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F200" w14:textId="77E0E7F0" w:rsidR="00214A97" w:rsidRPr="00214A97" w:rsidRDefault="00214A97" w:rsidP="00214A97">
      <w:pPr>
        <w:pStyle w:val="Default"/>
        <w:jc w:val="center"/>
        <w:rPr>
          <w:rFonts w:ascii="Arial" w:hAnsi="Arial" w:cs="Arial"/>
          <w:sz w:val="26"/>
          <w:szCs w:val="26"/>
        </w:rPr>
      </w:pPr>
    </w:p>
    <w:p w14:paraId="3ECDF6B9" w14:textId="74E1D945" w:rsidR="00214A97" w:rsidRDefault="0085541D" w:rsidP="00214A97">
      <w:pPr>
        <w:autoSpaceDE w:val="0"/>
        <w:autoSpaceDN w:val="0"/>
        <w:adjustRightInd w:val="0"/>
        <w:rPr>
          <w:rFonts w:ascii="Arial" w:hAnsi="Arial" w:cs="Arial"/>
          <w:color w:val="000000"/>
          <w:sz w:val="26"/>
          <w:szCs w:val="26"/>
        </w:rPr>
      </w:pPr>
      <w:r>
        <w:rPr>
          <w:noProof/>
        </w:rPr>
        <w:drawing>
          <wp:inline distT="0" distB="0" distL="0" distR="0" wp14:anchorId="175913FF" wp14:editId="60367B30">
            <wp:extent cx="2305050" cy="843772"/>
            <wp:effectExtent l="0" t="0" r="0" b="0"/>
            <wp:docPr id="14360803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305050" cy="843772"/>
                    </a:xfrm>
                    <a:prstGeom prst="rect">
                      <a:avLst/>
                    </a:prstGeom>
                  </pic:spPr>
                </pic:pic>
              </a:graphicData>
            </a:graphic>
          </wp:inline>
        </w:drawing>
      </w:r>
    </w:p>
    <w:p w14:paraId="7E7EE940" w14:textId="19B95751" w:rsidR="00214A97" w:rsidRDefault="00214A97" w:rsidP="00214A97">
      <w:pPr>
        <w:autoSpaceDE w:val="0"/>
        <w:autoSpaceDN w:val="0"/>
        <w:adjustRightInd w:val="0"/>
        <w:rPr>
          <w:rFonts w:ascii="Arial" w:hAnsi="Arial" w:cs="Arial"/>
          <w:color w:val="000000"/>
          <w:sz w:val="26"/>
          <w:szCs w:val="26"/>
        </w:rPr>
      </w:pPr>
    </w:p>
    <w:p w14:paraId="79433973" w14:textId="42CB55E4" w:rsidR="0085541D" w:rsidRPr="0085541D" w:rsidRDefault="0085541D" w:rsidP="00214A97">
      <w:pPr>
        <w:autoSpaceDE w:val="0"/>
        <w:autoSpaceDN w:val="0"/>
        <w:adjustRightInd w:val="0"/>
        <w:rPr>
          <w:rFonts w:ascii="Arial" w:hAnsi="Arial" w:cs="Arial"/>
          <w:b/>
          <w:color w:val="000000"/>
          <w:sz w:val="26"/>
          <w:szCs w:val="26"/>
        </w:rPr>
      </w:pPr>
    </w:p>
    <w:tbl>
      <w:tblPr>
        <w:tblStyle w:val="TableGrid"/>
        <w:tblW w:w="0" w:type="auto"/>
        <w:tblLook w:val="04A0" w:firstRow="1" w:lastRow="0" w:firstColumn="1" w:lastColumn="0" w:noHBand="0" w:noVBand="1"/>
      </w:tblPr>
      <w:tblGrid>
        <w:gridCol w:w="4508"/>
        <w:gridCol w:w="4508"/>
      </w:tblGrid>
      <w:tr w:rsidR="0085541D" w14:paraId="098D70B0" w14:textId="77777777" w:rsidTr="5598D8B8">
        <w:tc>
          <w:tcPr>
            <w:tcW w:w="4508" w:type="dxa"/>
          </w:tcPr>
          <w:p w14:paraId="11082615" w14:textId="5DC015D2" w:rsidR="0085541D" w:rsidRPr="0085541D" w:rsidRDefault="0085541D" w:rsidP="00214A97">
            <w:pPr>
              <w:autoSpaceDE w:val="0"/>
              <w:autoSpaceDN w:val="0"/>
              <w:adjustRightInd w:val="0"/>
              <w:rPr>
                <w:rFonts w:ascii="Arial" w:hAnsi="Arial" w:cs="Arial"/>
                <w:b/>
                <w:color w:val="000000"/>
                <w:sz w:val="26"/>
                <w:szCs w:val="26"/>
              </w:rPr>
            </w:pPr>
            <w:r w:rsidRPr="0085541D">
              <w:rPr>
                <w:rFonts w:ascii="Arial" w:hAnsi="Arial" w:cs="Arial"/>
                <w:b/>
                <w:color w:val="000000"/>
                <w:sz w:val="26"/>
                <w:szCs w:val="26"/>
              </w:rPr>
              <w:t>Role title:</w:t>
            </w:r>
          </w:p>
        </w:tc>
        <w:tc>
          <w:tcPr>
            <w:tcW w:w="4508" w:type="dxa"/>
          </w:tcPr>
          <w:p w14:paraId="00A9B4E5" w14:textId="6D7B63D0" w:rsidR="0085541D" w:rsidRDefault="00A84658" w:rsidP="00214A97">
            <w:pPr>
              <w:autoSpaceDE w:val="0"/>
              <w:autoSpaceDN w:val="0"/>
              <w:adjustRightInd w:val="0"/>
              <w:rPr>
                <w:rFonts w:ascii="Arial" w:hAnsi="Arial" w:cs="Arial"/>
                <w:color w:val="000000"/>
                <w:sz w:val="26"/>
                <w:szCs w:val="26"/>
              </w:rPr>
            </w:pPr>
            <w:r>
              <w:rPr>
                <w:rFonts w:ascii="Arial" w:hAnsi="Arial" w:cs="Arial"/>
                <w:color w:val="000000"/>
                <w:sz w:val="26"/>
                <w:szCs w:val="26"/>
              </w:rPr>
              <w:t>Community</w:t>
            </w:r>
            <w:r w:rsidR="0029791E">
              <w:rPr>
                <w:rFonts w:ascii="Arial" w:hAnsi="Arial" w:cs="Arial"/>
                <w:color w:val="000000"/>
                <w:sz w:val="26"/>
                <w:szCs w:val="26"/>
              </w:rPr>
              <w:t xml:space="preserve"> &amp; Fundraising</w:t>
            </w:r>
            <w:r>
              <w:rPr>
                <w:rFonts w:ascii="Arial" w:hAnsi="Arial" w:cs="Arial"/>
                <w:color w:val="000000"/>
                <w:sz w:val="26"/>
                <w:szCs w:val="26"/>
              </w:rPr>
              <w:t xml:space="preserve"> Volunteer</w:t>
            </w:r>
          </w:p>
        </w:tc>
      </w:tr>
      <w:tr w:rsidR="0085541D" w14:paraId="2B45A0C9" w14:textId="77777777" w:rsidTr="5598D8B8">
        <w:tc>
          <w:tcPr>
            <w:tcW w:w="4508" w:type="dxa"/>
          </w:tcPr>
          <w:p w14:paraId="1228CBF6" w14:textId="4D86D192" w:rsidR="0085541D" w:rsidRPr="0085541D" w:rsidRDefault="0085541D" w:rsidP="00214A97">
            <w:pPr>
              <w:autoSpaceDE w:val="0"/>
              <w:autoSpaceDN w:val="0"/>
              <w:adjustRightInd w:val="0"/>
              <w:rPr>
                <w:rFonts w:ascii="Arial" w:hAnsi="Arial" w:cs="Arial"/>
                <w:b/>
                <w:color w:val="000000"/>
                <w:sz w:val="26"/>
                <w:szCs w:val="26"/>
              </w:rPr>
            </w:pPr>
            <w:r w:rsidRPr="0085541D">
              <w:rPr>
                <w:rFonts w:ascii="Arial" w:hAnsi="Arial" w:cs="Arial"/>
                <w:b/>
                <w:color w:val="000000"/>
                <w:sz w:val="26"/>
                <w:szCs w:val="26"/>
              </w:rPr>
              <w:t>Suggested involvement</w:t>
            </w:r>
          </w:p>
        </w:tc>
        <w:tc>
          <w:tcPr>
            <w:tcW w:w="4508" w:type="dxa"/>
          </w:tcPr>
          <w:p w14:paraId="422547F0" w14:textId="36914A67" w:rsidR="0085541D" w:rsidRDefault="00DA4688" w:rsidP="00214A97">
            <w:pPr>
              <w:autoSpaceDE w:val="0"/>
              <w:autoSpaceDN w:val="0"/>
              <w:adjustRightInd w:val="0"/>
              <w:rPr>
                <w:rFonts w:ascii="Arial" w:hAnsi="Arial" w:cs="Arial"/>
                <w:color w:val="000000"/>
                <w:sz w:val="26"/>
                <w:szCs w:val="26"/>
              </w:rPr>
            </w:pPr>
            <w:r w:rsidRPr="5598D8B8">
              <w:rPr>
                <w:rFonts w:ascii="Arial" w:hAnsi="Arial" w:cs="Arial"/>
                <w:color w:val="000000" w:themeColor="text1"/>
                <w:sz w:val="26"/>
                <w:szCs w:val="26"/>
              </w:rPr>
              <w:t>As needed basis</w:t>
            </w:r>
          </w:p>
        </w:tc>
      </w:tr>
      <w:tr w:rsidR="0085541D" w14:paraId="46C4D98F" w14:textId="77777777" w:rsidTr="5598D8B8">
        <w:tc>
          <w:tcPr>
            <w:tcW w:w="4508" w:type="dxa"/>
          </w:tcPr>
          <w:p w14:paraId="2936120B" w14:textId="6A792600" w:rsidR="0085541D" w:rsidRPr="0085541D" w:rsidRDefault="0085541D" w:rsidP="00214A97">
            <w:pPr>
              <w:autoSpaceDE w:val="0"/>
              <w:autoSpaceDN w:val="0"/>
              <w:adjustRightInd w:val="0"/>
              <w:rPr>
                <w:rFonts w:ascii="Arial" w:hAnsi="Arial" w:cs="Arial"/>
                <w:b/>
                <w:color w:val="000000"/>
                <w:sz w:val="26"/>
                <w:szCs w:val="26"/>
              </w:rPr>
            </w:pPr>
            <w:r w:rsidRPr="0085541D">
              <w:rPr>
                <w:rFonts w:ascii="Arial" w:hAnsi="Arial" w:cs="Arial"/>
                <w:b/>
                <w:color w:val="000000"/>
                <w:sz w:val="26"/>
                <w:szCs w:val="26"/>
              </w:rPr>
              <w:t>Line Manager:</w:t>
            </w:r>
          </w:p>
        </w:tc>
        <w:tc>
          <w:tcPr>
            <w:tcW w:w="4508" w:type="dxa"/>
          </w:tcPr>
          <w:p w14:paraId="1A5EED5D" w14:textId="5742DD31" w:rsidR="0085541D" w:rsidRDefault="00A84658" w:rsidP="00214A97">
            <w:pPr>
              <w:autoSpaceDE w:val="0"/>
              <w:autoSpaceDN w:val="0"/>
              <w:adjustRightInd w:val="0"/>
              <w:rPr>
                <w:rFonts w:ascii="Arial" w:hAnsi="Arial" w:cs="Arial"/>
                <w:color w:val="000000"/>
                <w:sz w:val="26"/>
                <w:szCs w:val="26"/>
              </w:rPr>
            </w:pPr>
            <w:r>
              <w:rPr>
                <w:rFonts w:ascii="Arial" w:hAnsi="Arial" w:cs="Arial"/>
                <w:color w:val="000000"/>
                <w:sz w:val="26"/>
                <w:szCs w:val="26"/>
              </w:rPr>
              <w:t xml:space="preserve">Centre coordinator </w:t>
            </w:r>
          </w:p>
        </w:tc>
      </w:tr>
    </w:tbl>
    <w:p w14:paraId="0DAAD2CA" w14:textId="77777777" w:rsidR="0085541D" w:rsidRPr="00214A97" w:rsidRDefault="0085541D" w:rsidP="00214A97">
      <w:pPr>
        <w:autoSpaceDE w:val="0"/>
        <w:autoSpaceDN w:val="0"/>
        <w:adjustRightInd w:val="0"/>
        <w:rPr>
          <w:rFonts w:ascii="Arial" w:hAnsi="Arial" w:cs="Arial"/>
          <w:color w:val="000000"/>
          <w:sz w:val="26"/>
          <w:szCs w:val="26"/>
        </w:rPr>
      </w:pPr>
    </w:p>
    <w:p w14:paraId="28BC0AB0" w14:textId="5B8A4606" w:rsidR="00F6389F" w:rsidRPr="007F4CE9" w:rsidRDefault="00214A97" w:rsidP="00214A97">
      <w:pPr>
        <w:autoSpaceDE w:val="0"/>
        <w:autoSpaceDN w:val="0"/>
        <w:adjustRightInd w:val="0"/>
        <w:rPr>
          <w:rFonts w:ascii="Arial" w:hAnsi="Arial" w:cs="Arial"/>
          <w:b/>
          <w:bCs/>
          <w:color w:val="000000"/>
          <w:sz w:val="26"/>
          <w:szCs w:val="26"/>
        </w:rPr>
      </w:pPr>
      <w:r w:rsidRPr="5598D8B8">
        <w:rPr>
          <w:rFonts w:ascii="Arial" w:hAnsi="Arial" w:cs="Arial"/>
          <w:b/>
          <w:bCs/>
          <w:color w:val="000000" w:themeColor="text1"/>
          <w:sz w:val="26"/>
          <w:szCs w:val="26"/>
        </w:rPr>
        <w:t xml:space="preserve">Role summary: </w:t>
      </w:r>
    </w:p>
    <w:p w14:paraId="53F4CD22" w14:textId="1835FC75" w:rsidR="5598D8B8" w:rsidRDefault="5598D8B8" w:rsidP="5598D8B8">
      <w:pPr>
        <w:rPr>
          <w:rFonts w:ascii="Arial" w:hAnsi="Arial" w:cs="Arial"/>
          <w:b/>
          <w:bCs/>
          <w:color w:val="000000" w:themeColor="text1"/>
          <w:sz w:val="26"/>
          <w:szCs w:val="26"/>
        </w:rPr>
      </w:pPr>
    </w:p>
    <w:p w14:paraId="05F67965" w14:textId="4948E5BB" w:rsidR="00A84658" w:rsidRPr="00A84658" w:rsidRDefault="00A84658" w:rsidP="00A84658">
      <w:pPr>
        <w:autoSpaceDE w:val="0"/>
        <w:autoSpaceDN w:val="0"/>
        <w:adjustRightInd w:val="0"/>
        <w:jc w:val="both"/>
        <w:rPr>
          <w:rFonts w:ascii="Arial" w:hAnsi="Arial" w:cs="Arial"/>
          <w:color w:val="000000"/>
          <w:sz w:val="26"/>
          <w:szCs w:val="26"/>
        </w:rPr>
      </w:pPr>
      <w:r w:rsidRPr="00A84658">
        <w:rPr>
          <w:rFonts w:ascii="Arial" w:hAnsi="Arial" w:cs="Arial"/>
          <w:color w:val="000000"/>
          <w:sz w:val="26"/>
          <w:szCs w:val="26"/>
        </w:rPr>
        <w:t xml:space="preserve">As a </w:t>
      </w:r>
      <w:r w:rsidRPr="00A84658">
        <w:rPr>
          <w:rFonts w:ascii="Arial" w:hAnsi="Arial" w:cs="Arial"/>
          <w:b/>
          <w:bCs/>
          <w:color w:val="000000"/>
          <w:sz w:val="26"/>
          <w:szCs w:val="26"/>
        </w:rPr>
        <w:t>Community Volunteer</w:t>
      </w:r>
      <w:r w:rsidRPr="00A84658">
        <w:rPr>
          <w:rFonts w:ascii="Arial" w:hAnsi="Arial" w:cs="Arial"/>
          <w:color w:val="000000"/>
          <w:sz w:val="26"/>
          <w:szCs w:val="26"/>
        </w:rPr>
        <w:t>, you will play a vital role in supporting Macmillan Cancer Support Jersey’s fundraising and community engagement efforts. By collecting and replacing donation pots and updating leaflet displays in key locations, you will help raise awareness of our services and ensure vital funds continue</w:t>
      </w:r>
      <w:r w:rsidR="0085594C">
        <w:rPr>
          <w:rFonts w:ascii="Arial" w:hAnsi="Arial" w:cs="Arial"/>
          <w:color w:val="000000"/>
          <w:sz w:val="26"/>
          <w:szCs w:val="26"/>
        </w:rPr>
        <w:t xml:space="preserve"> </w:t>
      </w:r>
      <w:r w:rsidRPr="00A84658">
        <w:rPr>
          <w:rFonts w:ascii="Arial" w:hAnsi="Arial" w:cs="Arial"/>
          <w:color w:val="000000"/>
          <w:sz w:val="26"/>
          <w:szCs w:val="26"/>
        </w:rPr>
        <w:t>to support people affected by cancer in Jersey.</w:t>
      </w:r>
      <w:r>
        <w:rPr>
          <w:rFonts w:ascii="Arial" w:hAnsi="Arial" w:cs="Arial"/>
          <w:color w:val="000000"/>
          <w:sz w:val="26"/>
          <w:szCs w:val="26"/>
        </w:rPr>
        <w:br/>
      </w:r>
    </w:p>
    <w:p w14:paraId="5B9BD85A" w14:textId="77777777" w:rsidR="00A84658" w:rsidRPr="00A84658" w:rsidRDefault="00A84658" w:rsidP="00A84658">
      <w:pPr>
        <w:autoSpaceDE w:val="0"/>
        <w:autoSpaceDN w:val="0"/>
        <w:adjustRightInd w:val="0"/>
        <w:jc w:val="both"/>
        <w:rPr>
          <w:rFonts w:ascii="Arial" w:hAnsi="Arial" w:cs="Arial"/>
          <w:color w:val="000000"/>
          <w:sz w:val="26"/>
          <w:szCs w:val="26"/>
        </w:rPr>
      </w:pPr>
      <w:r w:rsidRPr="00A84658">
        <w:rPr>
          <w:rFonts w:ascii="Arial" w:hAnsi="Arial" w:cs="Arial"/>
          <w:color w:val="000000"/>
          <w:sz w:val="26"/>
          <w:szCs w:val="26"/>
        </w:rPr>
        <w:t>This is a great opportunity for someone who enjoys being out and about in the community and wants to give back in a meaningful, flexible way.</w:t>
      </w:r>
    </w:p>
    <w:p w14:paraId="68DAA24E" w14:textId="77777777" w:rsidR="00214A97" w:rsidRDefault="00214A97" w:rsidP="00214A97">
      <w:pPr>
        <w:autoSpaceDE w:val="0"/>
        <w:autoSpaceDN w:val="0"/>
        <w:adjustRightInd w:val="0"/>
        <w:rPr>
          <w:rFonts w:ascii="Arial" w:hAnsi="Arial" w:cs="Arial"/>
          <w:b/>
          <w:bCs/>
          <w:color w:val="000000"/>
          <w:sz w:val="26"/>
          <w:szCs w:val="26"/>
        </w:rPr>
      </w:pPr>
    </w:p>
    <w:p w14:paraId="269186F2" w14:textId="77777777" w:rsidR="00214A97" w:rsidRDefault="00214A97" w:rsidP="00214A97">
      <w:pPr>
        <w:autoSpaceDE w:val="0"/>
        <w:autoSpaceDN w:val="0"/>
        <w:adjustRightInd w:val="0"/>
        <w:rPr>
          <w:rFonts w:ascii="Arial" w:hAnsi="Arial" w:cs="Arial"/>
          <w:b/>
          <w:bCs/>
          <w:color w:val="000000"/>
          <w:sz w:val="26"/>
          <w:szCs w:val="26"/>
        </w:rPr>
      </w:pPr>
    </w:p>
    <w:p w14:paraId="37F2A803" w14:textId="77777777" w:rsidR="00214A97" w:rsidRPr="00214A97" w:rsidRDefault="00214A97" w:rsidP="00214A97">
      <w:pPr>
        <w:autoSpaceDE w:val="0"/>
        <w:autoSpaceDN w:val="0"/>
        <w:adjustRightInd w:val="0"/>
        <w:rPr>
          <w:rFonts w:ascii="Arial" w:hAnsi="Arial" w:cs="Arial"/>
          <w:color w:val="000000"/>
          <w:sz w:val="26"/>
          <w:szCs w:val="26"/>
        </w:rPr>
      </w:pPr>
      <w:r w:rsidRPr="00214A97">
        <w:rPr>
          <w:rFonts w:ascii="Arial" w:hAnsi="Arial" w:cs="Arial"/>
          <w:b/>
          <w:bCs/>
          <w:color w:val="000000"/>
          <w:sz w:val="26"/>
          <w:szCs w:val="26"/>
        </w:rPr>
        <w:t xml:space="preserve">Main tasks: </w:t>
      </w:r>
    </w:p>
    <w:p w14:paraId="73245A79" w14:textId="1E923A1D" w:rsidR="00214A97" w:rsidRDefault="00214A97" w:rsidP="00CF43C5">
      <w:pPr>
        <w:autoSpaceDE w:val="0"/>
        <w:autoSpaceDN w:val="0"/>
        <w:adjustRightInd w:val="0"/>
        <w:rPr>
          <w:rFonts w:ascii="Arial" w:hAnsi="Arial" w:cs="Arial"/>
          <w:color w:val="000000"/>
          <w:sz w:val="26"/>
          <w:szCs w:val="26"/>
        </w:rPr>
      </w:pPr>
    </w:p>
    <w:p w14:paraId="5C401E84" w14:textId="1B4F10F2" w:rsidR="00A84658" w:rsidRPr="00A84658" w:rsidRDefault="00A84658" w:rsidP="00A84658">
      <w:pPr>
        <w:autoSpaceDE w:val="0"/>
        <w:autoSpaceDN w:val="0"/>
        <w:adjustRightInd w:val="0"/>
        <w:rPr>
          <w:rFonts w:ascii="Arial" w:hAnsi="Arial" w:cs="Arial"/>
          <w:color w:val="000000"/>
          <w:sz w:val="26"/>
          <w:szCs w:val="26"/>
        </w:rPr>
      </w:pPr>
      <w:r w:rsidRPr="00A84658">
        <w:rPr>
          <w:rFonts w:ascii="Arial" w:hAnsi="Arial" w:cs="Arial"/>
          <w:color w:val="000000"/>
          <w:sz w:val="26"/>
          <w:szCs w:val="26"/>
        </w:rPr>
        <w:t>Collect and replace Macmillan Jersey fundraising donation pots from community locations.</w:t>
      </w:r>
      <w:r>
        <w:rPr>
          <w:rFonts w:ascii="Arial" w:hAnsi="Arial" w:cs="Arial"/>
          <w:color w:val="000000"/>
          <w:sz w:val="26"/>
          <w:szCs w:val="26"/>
        </w:rPr>
        <w:br/>
      </w:r>
    </w:p>
    <w:p w14:paraId="22DF9BE0" w14:textId="7F4D1E81" w:rsidR="00A84658" w:rsidRPr="00A84658" w:rsidRDefault="00A84658" w:rsidP="00A84658">
      <w:pPr>
        <w:autoSpaceDE w:val="0"/>
        <w:autoSpaceDN w:val="0"/>
        <w:adjustRightInd w:val="0"/>
        <w:rPr>
          <w:rFonts w:ascii="Arial" w:hAnsi="Arial" w:cs="Arial"/>
          <w:color w:val="000000"/>
          <w:sz w:val="26"/>
          <w:szCs w:val="26"/>
        </w:rPr>
      </w:pPr>
      <w:r w:rsidRPr="00A84658">
        <w:rPr>
          <w:rFonts w:ascii="Arial" w:hAnsi="Arial" w:cs="Arial"/>
          <w:color w:val="000000"/>
          <w:sz w:val="26"/>
          <w:szCs w:val="26"/>
        </w:rPr>
        <w:t>Ensure full donation pots are returned to the Macmillan Jersey</w:t>
      </w:r>
      <w:r>
        <w:rPr>
          <w:rFonts w:ascii="Arial" w:hAnsi="Arial" w:cs="Arial"/>
          <w:color w:val="000000"/>
          <w:sz w:val="26"/>
          <w:szCs w:val="26"/>
        </w:rPr>
        <w:t xml:space="preserve"> fundraising</w:t>
      </w:r>
      <w:r w:rsidRPr="00A84658">
        <w:rPr>
          <w:rFonts w:ascii="Arial" w:hAnsi="Arial" w:cs="Arial"/>
          <w:color w:val="000000"/>
          <w:sz w:val="26"/>
          <w:szCs w:val="26"/>
        </w:rPr>
        <w:t xml:space="preserve"> office or designated drop-off point.</w:t>
      </w:r>
      <w:r>
        <w:rPr>
          <w:rFonts w:ascii="Arial" w:hAnsi="Arial" w:cs="Arial"/>
          <w:color w:val="000000"/>
          <w:sz w:val="26"/>
          <w:szCs w:val="26"/>
        </w:rPr>
        <w:br/>
      </w:r>
    </w:p>
    <w:p w14:paraId="776BA5C1" w14:textId="27DE64EB" w:rsidR="00A84658" w:rsidRPr="00A84658" w:rsidRDefault="00A84658" w:rsidP="00A84658">
      <w:pPr>
        <w:autoSpaceDE w:val="0"/>
        <w:autoSpaceDN w:val="0"/>
        <w:adjustRightInd w:val="0"/>
        <w:rPr>
          <w:rFonts w:ascii="Arial" w:hAnsi="Arial" w:cs="Arial"/>
          <w:color w:val="000000"/>
          <w:sz w:val="26"/>
          <w:szCs w:val="26"/>
        </w:rPr>
      </w:pPr>
      <w:r w:rsidRPr="00A84658">
        <w:rPr>
          <w:rFonts w:ascii="Arial" w:hAnsi="Arial" w:cs="Arial"/>
          <w:color w:val="000000"/>
          <w:sz w:val="26"/>
          <w:szCs w:val="26"/>
        </w:rPr>
        <w:t>Update and replenish Macmillan information leaflets and promotional materials at GP surgeries, pharmacies, hospitals, and other public settings.</w:t>
      </w:r>
      <w:r>
        <w:rPr>
          <w:rFonts w:ascii="Arial" w:hAnsi="Arial" w:cs="Arial"/>
          <w:color w:val="000000"/>
          <w:sz w:val="26"/>
          <w:szCs w:val="26"/>
        </w:rPr>
        <w:br/>
      </w:r>
    </w:p>
    <w:p w14:paraId="77C2E4F5" w14:textId="49EE8931" w:rsidR="00A84658" w:rsidRPr="00A84658" w:rsidRDefault="00A84658" w:rsidP="00A84658">
      <w:pPr>
        <w:autoSpaceDE w:val="0"/>
        <w:autoSpaceDN w:val="0"/>
        <w:adjustRightInd w:val="0"/>
        <w:rPr>
          <w:rFonts w:ascii="Arial" w:hAnsi="Arial" w:cs="Arial"/>
          <w:color w:val="000000"/>
          <w:sz w:val="26"/>
          <w:szCs w:val="26"/>
        </w:rPr>
      </w:pPr>
      <w:r w:rsidRPr="00A84658">
        <w:rPr>
          <w:rFonts w:ascii="Arial" w:hAnsi="Arial" w:cs="Arial"/>
          <w:color w:val="000000"/>
          <w:sz w:val="26"/>
          <w:szCs w:val="26"/>
        </w:rPr>
        <w:t>Report any issues or feedback from collection points (e.g. broken pots, full leaflet holders).</w:t>
      </w:r>
      <w:r>
        <w:rPr>
          <w:rFonts w:ascii="Arial" w:hAnsi="Arial" w:cs="Arial"/>
          <w:color w:val="000000"/>
          <w:sz w:val="26"/>
          <w:szCs w:val="26"/>
        </w:rPr>
        <w:br/>
      </w:r>
    </w:p>
    <w:p w14:paraId="0AD670FC" w14:textId="72821FE6" w:rsidR="00A84658" w:rsidRPr="00A84658" w:rsidRDefault="00A84658" w:rsidP="00A84658">
      <w:pPr>
        <w:autoSpaceDE w:val="0"/>
        <w:autoSpaceDN w:val="0"/>
        <w:adjustRightInd w:val="0"/>
        <w:rPr>
          <w:rFonts w:ascii="Arial" w:hAnsi="Arial" w:cs="Arial"/>
          <w:color w:val="000000"/>
          <w:sz w:val="26"/>
          <w:szCs w:val="26"/>
        </w:rPr>
      </w:pPr>
      <w:r w:rsidRPr="00A84658">
        <w:rPr>
          <w:rFonts w:ascii="Arial" w:hAnsi="Arial" w:cs="Arial"/>
          <w:color w:val="000000"/>
          <w:sz w:val="26"/>
          <w:szCs w:val="26"/>
        </w:rPr>
        <w:t>Assist with other occasional ad-hoc support tasks as requested by the Volunteer Coordinator or team (e.g. delivering posters, helping with local awareness campaigns).</w:t>
      </w:r>
      <w:r>
        <w:rPr>
          <w:rFonts w:ascii="Arial" w:hAnsi="Arial" w:cs="Arial"/>
          <w:color w:val="000000"/>
          <w:sz w:val="26"/>
          <w:szCs w:val="26"/>
        </w:rPr>
        <w:br/>
      </w:r>
    </w:p>
    <w:p w14:paraId="5FB92F43" w14:textId="089D650F" w:rsidR="00A84658" w:rsidRPr="00A84658" w:rsidRDefault="00A84658" w:rsidP="00A84658">
      <w:pPr>
        <w:autoSpaceDE w:val="0"/>
        <w:autoSpaceDN w:val="0"/>
        <w:adjustRightInd w:val="0"/>
        <w:rPr>
          <w:rFonts w:ascii="Arial" w:hAnsi="Arial" w:cs="Arial"/>
          <w:color w:val="000000"/>
          <w:sz w:val="26"/>
          <w:szCs w:val="26"/>
        </w:rPr>
      </w:pPr>
      <w:r w:rsidRPr="00A84658">
        <w:rPr>
          <w:rFonts w:ascii="Arial" w:hAnsi="Arial" w:cs="Arial"/>
          <w:color w:val="000000"/>
          <w:sz w:val="26"/>
          <w:szCs w:val="26"/>
        </w:rPr>
        <w:t>Maintain accurate records of collection locations and visits (a log sheet or digital tracker may be used).</w:t>
      </w:r>
    </w:p>
    <w:p w14:paraId="644D61BA" w14:textId="77777777" w:rsidR="00635E24" w:rsidRPr="00214A97" w:rsidRDefault="00635E24" w:rsidP="00214A97">
      <w:pPr>
        <w:autoSpaceDE w:val="0"/>
        <w:autoSpaceDN w:val="0"/>
        <w:adjustRightInd w:val="0"/>
        <w:rPr>
          <w:rFonts w:ascii="Arial" w:hAnsi="Arial" w:cs="Arial"/>
          <w:color w:val="000000"/>
          <w:sz w:val="26"/>
          <w:szCs w:val="26"/>
        </w:rPr>
      </w:pPr>
    </w:p>
    <w:p w14:paraId="6A4A5F7B" w14:textId="77777777" w:rsidR="00214A97" w:rsidRPr="00214A97" w:rsidRDefault="00214A97" w:rsidP="00214A97">
      <w:pPr>
        <w:autoSpaceDE w:val="0"/>
        <w:autoSpaceDN w:val="0"/>
        <w:adjustRightInd w:val="0"/>
        <w:rPr>
          <w:rFonts w:ascii="Arial" w:hAnsi="Arial" w:cs="Arial"/>
          <w:color w:val="000000"/>
          <w:sz w:val="26"/>
          <w:szCs w:val="26"/>
        </w:rPr>
      </w:pPr>
    </w:p>
    <w:tbl>
      <w:tblPr>
        <w:tblW w:w="9023" w:type="dxa"/>
        <w:tblInd w:w="64"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000" w:firstRow="0" w:lastRow="0" w:firstColumn="0" w:lastColumn="0" w:noHBand="0" w:noVBand="0"/>
      </w:tblPr>
      <w:tblGrid>
        <w:gridCol w:w="3561"/>
        <w:gridCol w:w="2732"/>
        <w:gridCol w:w="2730"/>
      </w:tblGrid>
      <w:tr w:rsidR="00214A97" w:rsidRPr="00214A97" w14:paraId="5A64A671" w14:textId="77777777" w:rsidTr="5598D8B8">
        <w:trPr>
          <w:trHeight w:val="1742"/>
        </w:trPr>
        <w:tc>
          <w:tcPr>
            <w:tcW w:w="9023" w:type="dxa"/>
            <w:gridSpan w:val="3"/>
            <w:tcBorders>
              <w:top w:val="single" w:sz="6" w:space="0" w:color="000000" w:themeColor="text1"/>
              <w:bottom w:val="single" w:sz="6" w:space="0" w:color="000000" w:themeColor="text1"/>
            </w:tcBorders>
            <w:vAlign w:val="center"/>
          </w:tcPr>
          <w:p w14:paraId="423DDD6E" w14:textId="4C98415C" w:rsidR="00214A97" w:rsidRPr="00214A97" w:rsidRDefault="00214A97" w:rsidP="00635E24">
            <w:pPr>
              <w:autoSpaceDE w:val="0"/>
              <w:autoSpaceDN w:val="0"/>
              <w:adjustRightInd w:val="0"/>
              <w:rPr>
                <w:rFonts w:ascii="Arial" w:hAnsi="Arial" w:cs="Arial"/>
                <w:color w:val="000000"/>
                <w:sz w:val="26"/>
                <w:szCs w:val="26"/>
              </w:rPr>
            </w:pPr>
          </w:p>
        </w:tc>
      </w:tr>
      <w:tr w:rsidR="00214A97" w:rsidRPr="00214A97" w14:paraId="45A39693" w14:textId="77777777" w:rsidTr="5598D8B8">
        <w:trPr>
          <w:trHeight w:val="1454"/>
        </w:trPr>
        <w:tc>
          <w:tcPr>
            <w:tcW w:w="3561" w:type="dxa"/>
            <w:tcBorders>
              <w:top w:val="single" w:sz="6" w:space="0" w:color="000000" w:themeColor="text1"/>
              <w:bottom w:val="single" w:sz="6" w:space="0" w:color="000000" w:themeColor="text1"/>
              <w:right w:val="single" w:sz="6" w:space="0" w:color="000000" w:themeColor="text1"/>
            </w:tcBorders>
          </w:tcPr>
          <w:p w14:paraId="4A5D73C0" w14:textId="49FD4EE2" w:rsidR="007F4CE9" w:rsidRDefault="007F4CE9" w:rsidP="5598D8B8">
            <w:pPr>
              <w:autoSpaceDE w:val="0"/>
              <w:autoSpaceDN w:val="0"/>
              <w:adjustRightInd w:val="0"/>
              <w:rPr>
                <w:rFonts w:ascii="Arial" w:hAnsi="Arial" w:cs="Arial"/>
                <w:b/>
                <w:bCs/>
                <w:color w:val="000000"/>
                <w:sz w:val="26"/>
                <w:szCs w:val="26"/>
              </w:rPr>
            </w:pPr>
            <w:r w:rsidRPr="5598D8B8">
              <w:rPr>
                <w:rFonts w:ascii="Arial" w:hAnsi="Arial" w:cs="Arial"/>
                <w:b/>
                <w:bCs/>
                <w:color w:val="000000" w:themeColor="text1"/>
                <w:sz w:val="26"/>
                <w:szCs w:val="26"/>
              </w:rPr>
              <w:t xml:space="preserve">Preferred qualities and skills </w:t>
            </w:r>
          </w:p>
          <w:p w14:paraId="2DEFA029" w14:textId="77777777" w:rsidR="007F4CE9" w:rsidRDefault="007F4CE9" w:rsidP="007F4CE9">
            <w:pPr>
              <w:autoSpaceDE w:val="0"/>
              <w:autoSpaceDN w:val="0"/>
              <w:adjustRightInd w:val="0"/>
              <w:rPr>
                <w:rFonts w:ascii="Arial" w:hAnsi="Arial" w:cs="Arial"/>
                <w:i/>
                <w:iCs/>
                <w:color w:val="000000"/>
                <w:sz w:val="26"/>
                <w:szCs w:val="26"/>
              </w:rPr>
            </w:pPr>
          </w:p>
          <w:p w14:paraId="2884709E" w14:textId="625D3CBA" w:rsidR="007F4CE9" w:rsidRPr="007F4CE9" w:rsidRDefault="007F4CE9" w:rsidP="007F4CE9">
            <w:pPr>
              <w:autoSpaceDE w:val="0"/>
              <w:autoSpaceDN w:val="0"/>
              <w:adjustRightInd w:val="0"/>
              <w:rPr>
                <w:rFonts w:ascii="Arial" w:hAnsi="Arial" w:cs="Arial"/>
                <w:i/>
                <w:iCs/>
                <w:color w:val="000000"/>
                <w:sz w:val="26"/>
                <w:szCs w:val="26"/>
              </w:rPr>
            </w:pPr>
            <w:r w:rsidRPr="007F4CE9">
              <w:rPr>
                <w:rFonts w:ascii="Arial" w:hAnsi="Arial" w:cs="Arial"/>
                <w:i/>
                <w:iCs/>
                <w:color w:val="000000"/>
                <w:sz w:val="26"/>
                <w:szCs w:val="26"/>
              </w:rPr>
              <w:t>Necessary:</w:t>
            </w:r>
          </w:p>
          <w:p w14:paraId="16C19BDD" w14:textId="77777777" w:rsidR="007F4CE9" w:rsidRPr="007F4CE9" w:rsidRDefault="007F4CE9" w:rsidP="00214A97">
            <w:pPr>
              <w:autoSpaceDE w:val="0"/>
              <w:autoSpaceDN w:val="0"/>
              <w:adjustRightInd w:val="0"/>
              <w:rPr>
                <w:rFonts w:ascii="Arial" w:hAnsi="Arial" w:cs="Arial"/>
                <w:i/>
                <w:iCs/>
                <w:color w:val="000000"/>
                <w:sz w:val="26"/>
                <w:szCs w:val="26"/>
              </w:rPr>
            </w:pPr>
          </w:p>
          <w:p w14:paraId="13001FB3" w14:textId="77777777" w:rsidR="00214A97" w:rsidRDefault="00A84658" w:rsidP="00A84658">
            <w:pPr>
              <w:pStyle w:val="ListParagraph"/>
              <w:numPr>
                <w:ilvl w:val="0"/>
                <w:numId w:val="4"/>
              </w:numPr>
              <w:autoSpaceDE w:val="0"/>
              <w:autoSpaceDN w:val="0"/>
              <w:adjustRightInd w:val="0"/>
              <w:rPr>
                <w:rFonts w:ascii="Arial" w:hAnsi="Arial" w:cs="Arial"/>
                <w:color w:val="000000"/>
                <w:sz w:val="26"/>
                <w:szCs w:val="26"/>
              </w:rPr>
            </w:pPr>
            <w:r w:rsidRPr="00A84658">
              <w:rPr>
                <w:rFonts w:ascii="Arial" w:hAnsi="Arial" w:cs="Arial"/>
                <w:color w:val="000000"/>
                <w:sz w:val="26"/>
                <w:szCs w:val="26"/>
              </w:rPr>
              <w:t>Friendly, approachable, and reliable.</w:t>
            </w:r>
          </w:p>
          <w:p w14:paraId="34731B6E" w14:textId="77777777" w:rsidR="00A84658" w:rsidRDefault="00A84658" w:rsidP="00A84658">
            <w:pPr>
              <w:pStyle w:val="ListParagraph"/>
              <w:numPr>
                <w:ilvl w:val="0"/>
                <w:numId w:val="4"/>
              </w:numPr>
              <w:autoSpaceDE w:val="0"/>
              <w:autoSpaceDN w:val="0"/>
              <w:adjustRightInd w:val="0"/>
              <w:rPr>
                <w:rFonts w:ascii="Arial" w:hAnsi="Arial" w:cs="Arial"/>
                <w:color w:val="000000"/>
                <w:sz w:val="26"/>
                <w:szCs w:val="26"/>
              </w:rPr>
            </w:pPr>
            <w:r w:rsidRPr="00A84658">
              <w:rPr>
                <w:rFonts w:ascii="Arial" w:hAnsi="Arial" w:cs="Arial"/>
                <w:color w:val="000000"/>
                <w:sz w:val="26"/>
                <w:szCs w:val="26"/>
              </w:rPr>
              <w:t>Confident engaging with the public and local businesses.</w:t>
            </w:r>
          </w:p>
          <w:p w14:paraId="1E0CA537" w14:textId="77777777" w:rsidR="00A84658" w:rsidRDefault="00A84658" w:rsidP="00A84658">
            <w:pPr>
              <w:pStyle w:val="ListParagraph"/>
              <w:numPr>
                <w:ilvl w:val="0"/>
                <w:numId w:val="4"/>
              </w:numPr>
              <w:autoSpaceDE w:val="0"/>
              <w:autoSpaceDN w:val="0"/>
              <w:adjustRightInd w:val="0"/>
              <w:rPr>
                <w:rFonts w:ascii="Arial" w:hAnsi="Arial" w:cs="Arial"/>
                <w:color w:val="000000"/>
                <w:sz w:val="26"/>
                <w:szCs w:val="26"/>
              </w:rPr>
            </w:pPr>
            <w:r w:rsidRPr="00A84658">
              <w:rPr>
                <w:rFonts w:ascii="Arial" w:hAnsi="Arial" w:cs="Arial"/>
                <w:color w:val="000000"/>
                <w:sz w:val="26"/>
                <w:szCs w:val="26"/>
              </w:rPr>
              <w:t>Organised and able to work independently.</w:t>
            </w:r>
          </w:p>
          <w:p w14:paraId="65450844" w14:textId="77777777" w:rsidR="00A84658" w:rsidRDefault="00A84658" w:rsidP="00A84658">
            <w:pPr>
              <w:pStyle w:val="ListParagraph"/>
              <w:numPr>
                <w:ilvl w:val="0"/>
                <w:numId w:val="4"/>
              </w:numPr>
              <w:autoSpaceDE w:val="0"/>
              <w:autoSpaceDN w:val="0"/>
              <w:adjustRightInd w:val="0"/>
              <w:rPr>
                <w:rFonts w:ascii="Arial" w:hAnsi="Arial" w:cs="Arial"/>
                <w:color w:val="000000"/>
                <w:sz w:val="26"/>
                <w:szCs w:val="26"/>
              </w:rPr>
            </w:pPr>
            <w:r w:rsidRPr="00A84658">
              <w:rPr>
                <w:rFonts w:ascii="Arial" w:hAnsi="Arial" w:cs="Arial"/>
                <w:color w:val="000000"/>
                <w:sz w:val="26"/>
                <w:szCs w:val="26"/>
              </w:rPr>
              <w:t>Trustworthy, especially when handling donation pots.</w:t>
            </w:r>
          </w:p>
          <w:p w14:paraId="0FD319F1" w14:textId="77777777" w:rsidR="00A84658" w:rsidRDefault="00A84658" w:rsidP="00A84658">
            <w:pPr>
              <w:pStyle w:val="ListParagraph"/>
              <w:numPr>
                <w:ilvl w:val="0"/>
                <w:numId w:val="4"/>
              </w:numPr>
              <w:autoSpaceDE w:val="0"/>
              <w:autoSpaceDN w:val="0"/>
              <w:adjustRightInd w:val="0"/>
              <w:rPr>
                <w:rFonts w:ascii="Arial" w:hAnsi="Arial" w:cs="Arial"/>
                <w:color w:val="000000"/>
                <w:sz w:val="26"/>
                <w:szCs w:val="26"/>
              </w:rPr>
            </w:pPr>
            <w:r w:rsidRPr="00A84658">
              <w:rPr>
                <w:rFonts w:ascii="Arial" w:hAnsi="Arial" w:cs="Arial"/>
                <w:color w:val="000000"/>
                <w:sz w:val="26"/>
                <w:szCs w:val="26"/>
              </w:rPr>
              <w:t>Good local knowledge of Jersey (or willingness to travel across the island).</w:t>
            </w:r>
          </w:p>
          <w:p w14:paraId="6AAC0F57" w14:textId="5933EBAA" w:rsidR="00BA5A24" w:rsidRPr="00214A97" w:rsidRDefault="00BA5A24" w:rsidP="00A84658">
            <w:pPr>
              <w:pStyle w:val="ListParagraph"/>
              <w:numPr>
                <w:ilvl w:val="0"/>
                <w:numId w:val="4"/>
              </w:numPr>
              <w:autoSpaceDE w:val="0"/>
              <w:autoSpaceDN w:val="0"/>
              <w:adjustRightInd w:val="0"/>
              <w:rPr>
                <w:rFonts w:ascii="Arial" w:hAnsi="Arial" w:cs="Arial"/>
                <w:color w:val="000000"/>
                <w:sz w:val="26"/>
                <w:szCs w:val="26"/>
              </w:rPr>
            </w:pPr>
            <w:r w:rsidRPr="00BA5A24">
              <w:rPr>
                <w:rFonts w:ascii="Arial" w:hAnsi="Arial" w:cs="Arial"/>
                <w:color w:val="000000"/>
                <w:sz w:val="26"/>
                <w:szCs w:val="26"/>
              </w:rPr>
              <w:t>Access to own transport is desirable but not essential.</w:t>
            </w:r>
          </w:p>
        </w:tc>
        <w:tc>
          <w:tcPr>
            <w:tcW w:w="2732" w:type="dxa"/>
            <w:tcBorders>
              <w:top w:val="single" w:sz="6" w:space="0" w:color="000000" w:themeColor="text1"/>
              <w:left w:val="single" w:sz="6" w:space="0" w:color="000000" w:themeColor="text1"/>
              <w:bottom w:val="single" w:sz="6" w:space="0" w:color="000000" w:themeColor="text1"/>
            </w:tcBorders>
          </w:tcPr>
          <w:p w14:paraId="1AEB7C49" w14:textId="54F981A0" w:rsidR="007F4CE9" w:rsidRDefault="007F4CE9" w:rsidP="5598D8B8">
            <w:pPr>
              <w:autoSpaceDE w:val="0"/>
              <w:autoSpaceDN w:val="0"/>
              <w:adjustRightInd w:val="0"/>
              <w:rPr>
                <w:rFonts w:ascii="Arial" w:hAnsi="Arial" w:cs="Arial"/>
                <w:i/>
                <w:iCs/>
                <w:color w:val="000000"/>
                <w:sz w:val="26"/>
                <w:szCs w:val="26"/>
              </w:rPr>
            </w:pPr>
          </w:p>
          <w:p w14:paraId="4BA0F2D4" w14:textId="77777777" w:rsidR="00635E24" w:rsidRDefault="00635E24" w:rsidP="00214A97">
            <w:pPr>
              <w:autoSpaceDE w:val="0"/>
              <w:autoSpaceDN w:val="0"/>
              <w:adjustRightInd w:val="0"/>
              <w:rPr>
                <w:rFonts w:ascii="Arial" w:hAnsi="Arial" w:cs="Arial"/>
                <w:i/>
                <w:iCs/>
                <w:color w:val="000000"/>
                <w:sz w:val="26"/>
                <w:szCs w:val="26"/>
              </w:rPr>
            </w:pPr>
          </w:p>
          <w:p w14:paraId="58C98296" w14:textId="3EDF4796" w:rsidR="00C91BDA" w:rsidRPr="00214A97" w:rsidRDefault="00C91BDA" w:rsidP="00A84658">
            <w:pPr>
              <w:pStyle w:val="NormalWeb"/>
              <w:autoSpaceDE w:val="0"/>
              <w:autoSpaceDN w:val="0"/>
              <w:adjustRightInd w:val="0"/>
              <w:ind w:left="360"/>
              <w:rPr>
                <w:rFonts w:ascii="Arial" w:hAnsi="Arial" w:cs="Arial"/>
                <w:color w:val="000000"/>
                <w:sz w:val="26"/>
                <w:szCs w:val="26"/>
              </w:rPr>
            </w:pPr>
          </w:p>
        </w:tc>
        <w:tc>
          <w:tcPr>
            <w:tcW w:w="2730" w:type="dxa"/>
            <w:tcBorders>
              <w:top w:val="single" w:sz="6" w:space="0" w:color="000000" w:themeColor="text1"/>
              <w:left w:val="single" w:sz="6" w:space="0" w:color="000000" w:themeColor="text1"/>
              <w:bottom w:val="single" w:sz="6" w:space="0" w:color="000000" w:themeColor="text1"/>
            </w:tcBorders>
          </w:tcPr>
          <w:p w14:paraId="7A7D6634" w14:textId="3EEEB61D" w:rsidR="5598D8B8" w:rsidRDefault="5598D8B8" w:rsidP="5598D8B8">
            <w:pPr>
              <w:rPr>
                <w:rFonts w:ascii="Arial" w:hAnsi="Arial" w:cs="Arial"/>
                <w:i/>
                <w:iCs/>
                <w:color w:val="000000" w:themeColor="text1"/>
                <w:sz w:val="26"/>
                <w:szCs w:val="26"/>
              </w:rPr>
            </w:pPr>
          </w:p>
        </w:tc>
      </w:tr>
      <w:tr w:rsidR="00214A97" w:rsidRPr="00214A97" w14:paraId="00008E97" w14:textId="77777777" w:rsidTr="5598D8B8">
        <w:trPr>
          <w:trHeight w:val="271"/>
        </w:trPr>
        <w:tc>
          <w:tcPr>
            <w:tcW w:w="6293" w:type="dxa"/>
            <w:gridSpan w:val="2"/>
            <w:tcBorders>
              <w:top w:val="single" w:sz="6" w:space="0" w:color="000000" w:themeColor="text1"/>
              <w:bottom w:val="single" w:sz="6" w:space="0" w:color="000000" w:themeColor="text1"/>
            </w:tcBorders>
          </w:tcPr>
          <w:p w14:paraId="2FD45654" w14:textId="77777777" w:rsidR="00214A97" w:rsidRPr="00214A97" w:rsidRDefault="00214A97" w:rsidP="00214A97">
            <w:pPr>
              <w:autoSpaceDE w:val="0"/>
              <w:autoSpaceDN w:val="0"/>
              <w:adjustRightInd w:val="0"/>
              <w:rPr>
                <w:rFonts w:ascii="Arial" w:hAnsi="Arial" w:cs="Arial"/>
                <w:b/>
                <w:color w:val="000000"/>
                <w:sz w:val="26"/>
                <w:szCs w:val="26"/>
              </w:rPr>
            </w:pPr>
            <w:r w:rsidRPr="00214A97">
              <w:rPr>
                <w:rFonts w:ascii="Arial" w:hAnsi="Arial" w:cs="Arial"/>
                <w:b/>
                <w:color w:val="000000"/>
                <w:sz w:val="26"/>
                <w:szCs w:val="26"/>
              </w:rPr>
              <w:t xml:space="preserve">Additional Information </w:t>
            </w:r>
          </w:p>
        </w:tc>
        <w:tc>
          <w:tcPr>
            <w:tcW w:w="2730" w:type="dxa"/>
            <w:tcBorders>
              <w:top w:val="single" w:sz="6" w:space="0" w:color="000000" w:themeColor="text1"/>
              <w:bottom w:val="single" w:sz="6" w:space="0" w:color="000000" w:themeColor="text1"/>
            </w:tcBorders>
          </w:tcPr>
          <w:p w14:paraId="2DC84541" w14:textId="5ED43A63" w:rsidR="5598D8B8" w:rsidRDefault="5598D8B8" w:rsidP="5598D8B8">
            <w:pPr>
              <w:rPr>
                <w:rFonts w:ascii="Arial" w:hAnsi="Arial" w:cs="Arial"/>
                <w:b/>
                <w:bCs/>
                <w:color w:val="000000" w:themeColor="text1"/>
                <w:sz w:val="26"/>
                <w:szCs w:val="26"/>
              </w:rPr>
            </w:pPr>
          </w:p>
        </w:tc>
      </w:tr>
      <w:tr w:rsidR="00214A97" w:rsidRPr="00214A97" w14:paraId="6103F331" w14:textId="77777777" w:rsidTr="5598D8B8">
        <w:trPr>
          <w:trHeight w:val="525"/>
        </w:trPr>
        <w:tc>
          <w:tcPr>
            <w:tcW w:w="6293" w:type="dxa"/>
            <w:gridSpan w:val="2"/>
            <w:tcBorders>
              <w:top w:val="single" w:sz="6" w:space="0" w:color="000000" w:themeColor="text1"/>
              <w:bottom w:val="single" w:sz="6" w:space="0" w:color="000000" w:themeColor="text1"/>
            </w:tcBorders>
          </w:tcPr>
          <w:p w14:paraId="59C8C85A" w14:textId="77777777" w:rsidR="00EE086E" w:rsidRDefault="00EE086E" w:rsidP="00214A97">
            <w:pPr>
              <w:autoSpaceDE w:val="0"/>
              <w:autoSpaceDN w:val="0"/>
              <w:adjustRightInd w:val="0"/>
              <w:rPr>
                <w:rFonts w:ascii="Arial" w:hAnsi="Arial" w:cs="Arial"/>
                <w:b/>
                <w:bCs/>
                <w:color w:val="000000"/>
                <w:sz w:val="26"/>
                <w:szCs w:val="26"/>
              </w:rPr>
            </w:pPr>
          </w:p>
          <w:p w14:paraId="178EE843" w14:textId="7DEEA161" w:rsidR="00BA5A24" w:rsidRPr="00BA5A24" w:rsidRDefault="00BA5A24" w:rsidP="00BA5A24">
            <w:pPr>
              <w:autoSpaceDE w:val="0"/>
              <w:autoSpaceDN w:val="0"/>
              <w:adjustRightInd w:val="0"/>
              <w:rPr>
                <w:rFonts w:ascii="Arial" w:hAnsi="Arial" w:cs="Arial"/>
                <w:color w:val="000000"/>
                <w:sz w:val="26"/>
                <w:szCs w:val="26"/>
              </w:rPr>
            </w:pPr>
            <w:r w:rsidRPr="00BA5A24">
              <w:rPr>
                <w:rFonts w:ascii="Arial" w:hAnsi="Arial" w:cs="Arial"/>
                <w:color w:val="000000"/>
                <w:sz w:val="26"/>
                <w:szCs w:val="26"/>
              </w:rPr>
              <w:t>All volunteers will receive an induction and guidance on Macmillan Jersey’s values, data protection, and handling donations.</w:t>
            </w:r>
          </w:p>
          <w:p w14:paraId="607121E9" w14:textId="46031D51" w:rsidR="00BA5A24" w:rsidRPr="00BA5A24" w:rsidRDefault="00BA5A24" w:rsidP="00BA5A24">
            <w:pPr>
              <w:autoSpaceDE w:val="0"/>
              <w:autoSpaceDN w:val="0"/>
              <w:adjustRightInd w:val="0"/>
              <w:rPr>
                <w:rFonts w:ascii="Arial" w:hAnsi="Arial" w:cs="Arial"/>
                <w:color w:val="000000"/>
                <w:sz w:val="26"/>
                <w:szCs w:val="26"/>
              </w:rPr>
            </w:pPr>
            <w:r w:rsidRPr="00BA5A24">
              <w:rPr>
                <w:rFonts w:ascii="Arial" w:hAnsi="Arial" w:cs="Arial"/>
                <w:color w:val="000000"/>
                <w:sz w:val="26"/>
                <w:szCs w:val="26"/>
              </w:rPr>
              <w:t>Basic equipment (leaflets, collection pots, etc.) will be provided.</w:t>
            </w:r>
          </w:p>
          <w:p w14:paraId="6F2EE419" w14:textId="6D3CC82C" w:rsidR="00BA5A24" w:rsidRPr="00BA5A24" w:rsidRDefault="00BA5A24" w:rsidP="00BA5A24">
            <w:pPr>
              <w:autoSpaceDE w:val="0"/>
              <w:autoSpaceDN w:val="0"/>
              <w:adjustRightInd w:val="0"/>
              <w:rPr>
                <w:rFonts w:ascii="Arial" w:hAnsi="Arial" w:cs="Arial"/>
                <w:color w:val="000000"/>
                <w:sz w:val="26"/>
                <w:szCs w:val="26"/>
              </w:rPr>
            </w:pPr>
            <w:r w:rsidRPr="00BA5A24">
              <w:rPr>
                <w:rFonts w:ascii="Arial" w:hAnsi="Arial" w:cs="Arial"/>
                <w:color w:val="000000"/>
                <w:sz w:val="26"/>
                <w:szCs w:val="26"/>
              </w:rPr>
              <w:t>Travel expenses can be reimbursed in line with our volunteer policy.</w:t>
            </w:r>
          </w:p>
          <w:p w14:paraId="74F187F8" w14:textId="315B7730" w:rsidR="00BA5A24" w:rsidRPr="00BA5A24" w:rsidRDefault="00BA5A24" w:rsidP="00BA5A24">
            <w:pPr>
              <w:autoSpaceDE w:val="0"/>
              <w:autoSpaceDN w:val="0"/>
              <w:adjustRightInd w:val="0"/>
              <w:rPr>
                <w:rFonts w:ascii="Arial" w:hAnsi="Arial" w:cs="Arial"/>
                <w:color w:val="000000"/>
                <w:sz w:val="26"/>
                <w:szCs w:val="26"/>
              </w:rPr>
            </w:pPr>
            <w:r w:rsidRPr="00BA5A24">
              <w:rPr>
                <w:rFonts w:ascii="Arial" w:hAnsi="Arial" w:cs="Arial"/>
                <w:color w:val="000000"/>
                <w:sz w:val="26"/>
                <w:szCs w:val="26"/>
              </w:rPr>
              <w:t>You will be supported by Macmillan Jersey’s Volunteer Coordinator and wider team.</w:t>
            </w:r>
          </w:p>
          <w:p w14:paraId="70FA1CB8" w14:textId="56508C0D" w:rsidR="00BA5A24" w:rsidRPr="00BA5A24" w:rsidRDefault="00BA5A24" w:rsidP="00BA5A24">
            <w:pPr>
              <w:autoSpaceDE w:val="0"/>
              <w:autoSpaceDN w:val="0"/>
              <w:adjustRightInd w:val="0"/>
              <w:rPr>
                <w:rFonts w:ascii="Arial" w:hAnsi="Arial" w:cs="Arial"/>
                <w:color w:val="000000"/>
                <w:sz w:val="26"/>
                <w:szCs w:val="26"/>
              </w:rPr>
            </w:pPr>
            <w:r w:rsidRPr="00BA5A24">
              <w:rPr>
                <w:rFonts w:ascii="Arial" w:hAnsi="Arial" w:cs="Arial"/>
                <w:color w:val="000000"/>
                <w:sz w:val="26"/>
                <w:szCs w:val="26"/>
              </w:rPr>
              <w:t>This role can be adapted to suit your availability and comfort level.</w:t>
            </w:r>
          </w:p>
          <w:p w14:paraId="0F5C3FB0" w14:textId="5C1C4E29" w:rsidR="00EE086E" w:rsidRPr="00214A97" w:rsidRDefault="00EE086E" w:rsidP="00EE086E">
            <w:pPr>
              <w:autoSpaceDE w:val="0"/>
              <w:autoSpaceDN w:val="0"/>
              <w:adjustRightInd w:val="0"/>
              <w:rPr>
                <w:rFonts w:ascii="Arial" w:hAnsi="Arial" w:cs="Arial"/>
                <w:color w:val="000000"/>
                <w:sz w:val="26"/>
                <w:szCs w:val="26"/>
              </w:rPr>
            </w:pPr>
          </w:p>
        </w:tc>
        <w:tc>
          <w:tcPr>
            <w:tcW w:w="2730" w:type="dxa"/>
            <w:tcBorders>
              <w:top w:val="single" w:sz="6" w:space="0" w:color="000000" w:themeColor="text1"/>
              <w:bottom w:val="single" w:sz="6" w:space="0" w:color="000000" w:themeColor="text1"/>
            </w:tcBorders>
          </w:tcPr>
          <w:p w14:paraId="0343ACCF" w14:textId="1E111A53" w:rsidR="5598D8B8" w:rsidRDefault="5598D8B8" w:rsidP="5598D8B8">
            <w:pPr>
              <w:rPr>
                <w:rFonts w:ascii="Arial" w:hAnsi="Arial" w:cs="Arial"/>
                <w:b/>
                <w:bCs/>
                <w:color w:val="000000" w:themeColor="text1"/>
                <w:sz w:val="26"/>
                <w:szCs w:val="26"/>
              </w:rPr>
            </w:pPr>
          </w:p>
        </w:tc>
      </w:tr>
    </w:tbl>
    <w:p w14:paraId="375AC0BA" w14:textId="55595C6B" w:rsidR="00BA5A24" w:rsidRPr="00BA5A24" w:rsidRDefault="00BA5A24" w:rsidP="00BA5A24">
      <w:pPr>
        <w:rPr>
          <w:rFonts w:ascii="Arial" w:hAnsi="Arial" w:cs="Arial"/>
          <w:b/>
          <w:bCs/>
          <w:sz w:val="26"/>
          <w:szCs w:val="26"/>
        </w:rPr>
      </w:pP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Pr>
          <w:rFonts w:ascii="Arial" w:hAnsi="Arial" w:cs="Arial"/>
          <w:sz w:val="26"/>
          <w:szCs w:val="26"/>
        </w:rPr>
        <w:br/>
      </w:r>
      <w:r w:rsidRPr="00BA5A24">
        <w:rPr>
          <w:rFonts w:ascii="Arial" w:hAnsi="Arial" w:cs="Arial"/>
          <w:b/>
          <w:bCs/>
          <w:sz w:val="26"/>
          <w:szCs w:val="26"/>
        </w:rPr>
        <w:lastRenderedPageBreak/>
        <w:t>Interested?</w:t>
      </w:r>
      <w:r>
        <w:rPr>
          <w:rFonts w:ascii="Arial" w:hAnsi="Arial" w:cs="Arial"/>
          <w:b/>
          <w:bCs/>
          <w:sz w:val="26"/>
          <w:szCs w:val="26"/>
        </w:rPr>
        <w:br/>
      </w:r>
    </w:p>
    <w:p w14:paraId="2FA075D0" w14:textId="438FFC4E" w:rsidR="00BA5A24" w:rsidRPr="00BA5A24" w:rsidRDefault="00BA5A24" w:rsidP="00BA5A24">
      <w:pPr>
        <w:rPr>
          <w:rFonts w:ascii="Arial" w:hAnsi="Arial" w:cs="Arial"/>
          <w:sz w:val="26"/>
          <w:szCs w:val="26"/>
        </w:rPr>
      </w:pPr>
      <w:r w:rsidRPr="00BA5A24">
        <w:rPr>
          <w:rFonts w:ascii="Arial" w:hAnsi="Arial" w:cs="Arial"/>
          <w:sz w:val="26"/>
          <w:szCs w:val="26"/>
        </w:rPr>
        <w:t xml:space="preserve">If you’re passionate about supporting people affected by cancer and want to help in a practical way, we’d love to hear from you. Please </w:t>
      </w:r>
      <w:r>
        <w:rPr>
          <w:rFonts w:ascii="Arial" w:hAnsi="Arial" w:cs="Arial"/>
          <w:sz w:val="26"/>
          <w:szCs w:val="26"/>
        </w:rPr>
        <w:t xml:space="preserve">email us at </w:t>
      </w:r>
      <w:hyperlink r:id="rId11" w:history="1">
        <w:r w:rsidRPr="00BD5524">
          <w:rPr>
            <w:rStyle w:val="Hyperlink"/>
            <w:rFonts w:ascii="Arial" w:hAnsi="Arial" w:cs="Arial"/>
            <w:sz w:val="26"/>
            <w:szCs w:val="26"/>
          </w:rPr>
          <w:t>Admin@macmillanjersey.com</w:t>
        </w:r>
      </w:hyperlink>
      <w:r>
        <w:rPr>
          <w:rFonts w:ascii="Arial" w:hAnsi="Arial" w:cs="Arial"/>
          <w:sz w:val="26"/>
          <w:szCs w:val="26"/>
        </w:rPr>
        <w:t xml:space="preserve"> to apply or for more information.</w:t>
      </w:r>
    </w:p>
    <w:p w14:paraId="7F9960E4" w14:textId="39D48906" w:rsidR="00590296" w:rsidRPr="00214A97" w:rsidRDefault="00590296">
      <w:pPr>
        <w:rPr>
          <w:rFonts w:ascii="Arial" w:hAnsi="Arial" w:cs="Arial"/>
          <w:sz w:val="26"/>
          <w:szCs w:val="26"/>
        </w:rPr>
      </w:pPr>
    </w:p>
    <w:sectPr w:rsidR="00590296" w:rsidRPr="00214A97" w:rsidSect="00214A9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5F9A" w14:textId="77777777" w:rsidR="007D4C23" w:rsidRDefault="007D4C23" w:rsidP="00E712EF">
      <w:r>
        <w:separator/>
      </w:r>
    </w:p>
  </w:endnote>
  <w:endnote w:type="continuationSeparator" w:id="0">
    <w:p w14:paraId="0C6118EF" w14:textId="77777777" w:rsidR="007D4C23" w:rsidRDefault="007D4C23" w:rsidP="00E7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26992" w14:textId="77777777" w:rsidR="007D4C23" w:rsidRDefault="007D4C23" w:rsidP="00E712EF">
      <w:r>
        <w:separator/>
      </w:r>
    </w:p>
  </w:footnote>
  <w:footnote w:type="continuationSeparator" w:id="0">
    <w:p w14:paraId="108AE037" w14:textId="77777777" w:rsidR="007D4C23" w:rsidRDefault="007D4C23" w:rsidP="00E7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793E" w14:textId="7D710F94" w:rsidR="004A47B0" w:rsidRDefault="004A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4B874C"/>
    <w:multiLevelType w:val="hybridMultilevel"/>
    <w:tmpl w:val="3366C0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13063"/>
    <w:multiLevelType w:val="hybridMultilevel"/>
    <w:tmpl w:val="EB885218"/>
    <w:lvl w:ilvl="0" w:tplc="E0F6CB78">
      <w:start w:val="1"/>
      <w:numFmt w:val="bullet"/>
      <w:lvlText w:val="´"/>
      <w:lvlJc w:val="left"/>
      <w:pPr>
        <w:tabs>
          <w:tab w:val="num" w:pos="720"/>
        </w:tabs>
        <w:ind w:left="720" w:hanging="360"/>
      </w:pPr>
      <w:rPr>
        <w:rFonts w:ascii="Wingdings 3" w:hAnsi="Wingdings 3" w:hint="default"/>
      </w:rPr>
    </w:lvl>
    <w:lvl w:ilvl="1" w:tplc="53D8005E" w:tentative="1">
      <w:start w:val="1"/>
      <w:numFmt w:val="bullet"/>
      <w:lvlText w:val="´"/>
      <w:lvlJc w:val="left"/>
      <w:pPr>
        <w:tabs>
          <w:tab w:val="num" w:pos="1440"/>
        </w:tabs>
        <w:ind w:left="1440" w:hanging="360"/>
      </w:pPr>
      <w:rPr>
        <w:rFonts w:ascii="Wingdings 3" w:hAnsi="Wingdings 3" w:hint="default"/>
      </w:rPr>
    </w:lvl>
    <w:lvl w:ilvl="2" w:tplc="6F6E6B38" w:tentative="1">
      <w:start w:val="1"/>
      <w:numFmt w:val="bullet"/>
      <w:lvlText w:val="´"/>
      <w:lvlJc w:val="left"/>
      <w:pPr>
        <w:tabs>
          <w:tab w:val="num" w:pos="2160"/>
        </w:tabs>
        <w:ind w:left="2160" w:hanging="360"/>
      </w:pPr>
      <w:rPr>
        <w:rFonts w:ascii="Wingdings 3" w:hAnsi="Wingdings 3" w:hint="default"/>
      </w:rPr>
    </w:lvl>
    <w:lvl w:ilvl="3" w:tplc="BF164DA0" w:tentative="1">
      <w:start w:val="1"/>
      <w:numFmt w:val="bullet"/>
      <w:lvlText w:val="´"/>
      <w:lvlJc w:val="left"/>
      <w:pPr>
        <w:tabs>
          <w:tab w:val="num" w:pos="2880"/>
        </w:tabs>
        <w:ind w:left="2880" w:hanging="360"/>
      </w:pPr>
      <w:rPr>
        <w:rFonts w:ascii="Wingdings 3" w:hAnsi="Wingdings 3" w:hint="default"/>
      </w:rPr>
    </w:lvl>
    <w:lvl w:ilvl="4" w:tplc="8848A442" w:tentative="1">
      <w:start w:val="1"/>
      <w:numFmt w:val="bullet"/>
      <w:lvlText w:val="´"/>
      <w:lvlJc w:val="left"/>
      <w:pPr>
        <w:tabs>
          <w:tab w:val="num" w:pos="3600"/>
        </w:tabs>
        <w:ind w:left="3600" w:hanging="360"/>
      </w:pPr>
      <w:rPr>
        <w:rFonts w:ascii="Wingdings 3" w:hAnsi="Wingdings 3" w:hint="default"/>
      </w:rPr>
    </w:lvl>
    <w:lvl w:ilvl="5" w:tplc="13F624CE" w:tentative="1">
      <w:start w:val="1"/>
      <w:numFmt w:val="bullet"/>
      <w:lvlText w:val="´"/>
      <w:lvlJc w:val="left"/>
      <w:pPr>
        <w:tabs>
          <w:tab w:val="num" w:pos="4320"/>
        </w:tabs>
        <w:ind w:left="4320" w:hanging="360"/>
      </w:pPr>
      <w:rPr>
        <w:rFonts w:ascii="Wingdings 3" w:hAnsi="Wingdings 3" w:hint="default"/>
      </w:rPr>
    </w:lvl>
    <w:lvl w:ilvl="6" w:tplc="723C0ADC" w:tentative="1">
      <w:start w:val="1"/>
      <w:numFmt w:val="bullet"/>
      <w:lvlText w:val="´"/>
      <w:lvlJc w:val="left"/>
      <w:pPr>
        <w:tabs>
          <w:tab w:val="num" w:pos="5040"/>
        </w:tabs>
        <w:ind w:left="5040" w:hanging="360"/>
      </w:pPr>
      <w:rPr>
        <w:rFonts w:ascii="Wingdings 3" w:hAnsi="Wingdings 3" w:hint="default"/>
      </w:rPr>
    </w:lvl>
    <w:lvl w:ilvl="7" w:tplc="FFDC40A6" w:tentative="1">
      <w:start w:val="1"/>
      <w:numFmt w:val="bullet"/>
      <w:lvlText w:val="´"/>
      <w:lvlJc w:val="left"/>
      <w:pPr>
        <w:tabs>
          <w:tab w:val="num" w:pos="5760"/>
        </w:tabs>
        <w:ind w:left="5760" w:hanging="360"/>
      </w:pPr>
      <w:rPr>
        <w:rFonts w:ascii="Wingdings 3" w:hAnsi="Wingdings 3" w:hint="default"/>
      </w:rPr>
    </w:lvl>
    <w:lvl w:ilvl="8" w:tplc="6FE8A51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50B4DC0"/>
    <w:multiLevelType w:val="hybridMultilevel"/>
    <w:tmpl w:val="491544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273C90"/>
    <w:multiLevelType w:val="multilevel"/>
    <w:tmpl w:val="3CFC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D312E"/>
    <w:multiLevelType w:val="hybridMultilevel"/>
    <w:tmpl w:val="EB56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394A72"/>
    <w:multiLevelType w:val="hybridMultilevel"/>
    <w:tmpl w:val="94FAC9BE"/>
    <w:lvl w:ilvl="0" w:tplc="01FC91C2">
      <w:start w:val="1"/>
      <w:numFmt w:val="bullet"/>
      <w:lvlText w:val="´"/>
      <w:lvlJc w:val="left"/>
      <w:pPr>
        <w:tabs>
          <w:tab w:val="num" w:pos="720"/>
        </w:tabs>
        <w:ind w:left="720" w:hanging="360"/>
      </w:pPr>
      <w:rPr>
        <w:rFonts w:ascii="Wingdings 3" w:hAnsi="Wingdings 3" w:hint="default"/>
      </w:rPr>
    </w:lvl>
    <w:lvl w:ilvl="1" w:tplc="601ED51A" w:tentative="1">
      <w:start w:val="1"/>
      <w:numFmt w:val="bullet"/>
      <w:lvlText w:val="´"/>
      <w:lvlJc w:val="left"/>
      <w:pPr>
        <w:tabs>
          <w:tab w:val="num" w:pos="1440"/>
        </w:tabs>
        <w:ind w:left="1440" w:hanging="360"/>
      </w:pPr>
      <w:rPr>
        <w:rFonts w:ascii="Wingdings 3" w:hAnsi="Wingdings 3" w:hint="default"/>
      </w:rPr>
    </w:lvl>
    <w:lvl w:ilvl="2" w:tplc="C4D82DD4" w:tentative="1">
      <w:start w:val="1"/>
      <w:numFmt w:val="bullet"/>
      <w:lvlText w:val="´"/>
      <w:lvlJc w:val="left"/>
      <w:pPr>
        <w:tabs>
          <w:tab w:val="num" w:pos="2160"/>
        </w:tabs>
        <w:ind w:left="2160" w:hanging="360"/>
      </w:pPr>
      <w:rPr>
        <w:rFonts w:ascii="Wingdings 3" w:hAnsi="Wingdings 3" w:hint="default"/>
      </w:rPr>
    </w:lvl>
    <w:lvl w:ilvl="3" w:tplc="6554A214" w:tentative="1">
      <w:start w:val="1"/>
      <w:numFmt w:val="bullet"/>
      <w:lvlText w:val="´"/>
      <w:lvlJc w:val="left"/>
      <w:pPr>
        <w:tabs>
          <w:tab w:val="num" w:pos="2880"/>
        </w:tabs>
        <w:ind w:left="2880" w:hanging="360"/>
      </w:pPr>
      <w:rPr>
        <w:rFonts w:ascii="Wingdings 3" w:hAnsi="Wingdings 3" w:hint="default"/>
      </w:rPr>
    </w:lvl>
    <w:lvl w:ilvl="4" w:tplc="7CAE802A" w:tentative="1">
      <w:start w:val="1"/>
      <w:numFmt w:val="bullet"/>
      <w:lvlText w:val="´"/>
      <w:lvlJc w:val="left"/>
      <w:pPr>
        <w:tabs>
          <w:tab w:val="num" w:pos="3600"/>
        </w:tabs>
        <w:ind w:left="3600" w:hanging="360"/>
      </w:pPr>
      <w:rPr>
        <w:rFonts w:ascii="Wingdings 3" w:hAnsi="Wingdings 3" w:hint="default"/>
      </w:rPr>
    </w:lvl>
    <w:lvl w:ilvl="5" w:tplc="62F8307E" w:tentative="1">
      <w:start w:val="1"/>
      <w:numFmt w:val="bullet"/>
      <w:lvlText w:val="´"/>
      <w:lvlJc w:val="left"/>
      <w:pPr>
        <w:tabs>
          <w:tab w:val="num" w:pos="4320"/>
        </w:tabs>
        <w:ind w:left="4320" w:hanging="360"/>
      </w:pPr>
      <w:rPr>
        <w:rFonts w:ascii="Wingdings 3" w:hAnsi="Wingdings 3" w:hint="default"/>
      </w:rPr>
    </w:lvl>
    <w:lvl w:ilvl="6" w:tplc="9F5652AE" w:tentative="1">
      <w:start w:val="1"/>
      <w:numFmt w:val="bullet"/>
      <w:lvlText w:val="´"/>
      <w:lvlJc w:val="left"/>
      <w:pPr>
        <w:tabs>
          <w:tab w:val="num" w:pos="5040"/>
        </w:tabs>
        <w:ind w:left="5040" w:hanging="360"/>
      </w:pPr>
      <w:rPr>
        <w:rFonts w:ascii="Wingdings 3" w:hAnsi="Wingdings 3" w:hint="default"/>
      </w:rPr>
    </w:lvl>
    <w:lvl w:ilvl="7" w:tplc="62DACBA6" w:tentative="1">
      <w:start w:val="1"/>
      <w:numFmt w:val="bullet"/>
      <w:lvlText w:val="´"/>
      <w:lvlJc w:val="left"/>
      <w:pPr>
        <w:tabs>
          <w:tab w:val="num" w:pos="5760"/>
        </w:tabs>
        <w:ind w:left="5760" w:hanging="360"/>
      </w:pPr>
      <w:rPr>
        <w:rFonts w:ascii="Wingdings 3" w:hAnsi="Wingdings 3" w:hint="default"/>
      </w:rPr>
    </w:lvl>
    <w:lvl w:ilvl="8" w:tplc="4468C35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6670EB"/>
    <w:multiLevelType w:val="multilevel"/>
    <w:tmpl w:val="8190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950C0D"/>
    <w:multiLevelType w:val="multilevel"/>
    <w:tmpl w:val="069C07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C3047"/>
    <w:multiLevelType w:val="multilevel"/>
    <w:tmpl w:val="A9E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25CDA"/>
    <w:multiLevelType w:val="hybridMultilevel"/>
    <w:tmpl w:val="C794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232C3"/>
    <w:multiLevelType w:val="multilevel"/>
    <w:tmpl w:val="4CF2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462A23"/>
    <w:multiLevelType w:val="hybridMultilevel"/>
    <w:tmpl w:val="64A0D2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F38118A"/>
    <w:multiLevelType w:val="hybridMultilevel"/>
    <w:tmpl w:val="2BC8052C"/>
    <w:lvl w:ilvl="0" w:tplc="08090001">
      <w:start w:val="1"/>
      <w:numFmt w:val="bullet"/>
      <w:lvlText w:val=""/>
      <w:lvlJc w:val="left"/>
      <w:pPr>
        <w:ind w:left="720" w:hanging="360"/>
      </w:pPr>
      <w:rPr>
        <w:rFonts w:ascii="Symbol" w:hAnsi="Symbol" w:hint="default"/>
      </w:rPr>
    </w:lvl>
    <w:lvl w:ilvl="1" w:tplc="601ED51A" w:tentative="1">
      <w:start w:val="1"/>
      <w:numFmt w:val="bullet"/>
      <w:lvlText w:val="´"/>
      <w:lvlJc w:val="left"/>
      <w:pPr>
        <w:tabs>
          <w:tab w:val="num" w:pos="1440"/>
        </w:tabs>
        <w:ind w:left="1440" w:hanging="360"/>
      </w:pPr>
      <w:rPr>
        <w:rFonts w:ascii="Wingdings 3" w:hAnsi="Wingdings 3" w:hint="default"/>
      </w:rPr>
    </w:lvl>
    <w:lvl w:ilvl="2" w:tplc="C4D82DD4" w:tentative="1">
      <w:start w:val="1"/>
      <w:numFmt w:val="bullet"/>
      <w:lvlText w:val="´"/>
      <w:lvlJc w:val="left"/>
      <w:pPr>
        <w:tabs>
          <w:tab w:val="num" w:pos="2160"/>
        </w:tabs>
        <w:ind w:left="2160" w:hanging="360"/>
      </w:pPr>
      <w:rPr>
        <w:rFonts w:ascii="Wingdings 3" w:hAnsi="Wingdings 3" w:hint="default"/>
      </w:rPr>
    </w:lvl>
    <w:lvl w:ilvl="3" w:tplc="6554A214" w:tentative="1">
      <w:start w:val="1"/>
      <w:numFmt w:val="bullet"/>
      <w:lvlText w:val="´"/>
      <w:lvlJc w:val="left"/>
      <w:pPr>
        <w:tabs>
          <w:tab w:val="num" w:pos="2880"/>
        </w:tabs>
        <w:ind w:left="2880" w:hanging="360"/>
      </w:pPr>
      <w:rPr>
        <w:rFonts w:ascii="Wingdings 3" w:hAnsi="Wingdings 3" w:hint="default"/>
      </w:rPr>
    </w:lvl>
    <w:lvl w:ilvl="4" w:tplc="7CAE802A" w:tentative="1">
      <w:start w:val="1"/>
      <w:numFmt w:val="bullet"/>
      <w:lvlText w:val="´"/>
      <w:lvlJc w:val="left"/>
      <w:pPr>
        <w:tabs>
          <w:tab w:val="num" w:pos="3600"/>
        </w:tabs>
        <w:ind w:left="3600" w:hanging="360"/>
      </w:pPr>
      <w:rPr>
        <w:rFonts w:ascii="Wingdings 3" w:hAnsi="Wingdings 3" w:hint="default"/>
      </w:rPr>
    </w:lvl>
    <w:lvl w:ilvl="5" w:tplc="62F8307E" w:tentative="1">
      <w:start w:val="1"/>
      <w:numFmt w:val="bullet"/>
      <w:lvlText w:val="´"/>
      <w:lvlJc w:val="left"/>
      <w:pPr>
        <w:tabs>
          <w:tab w:val="num" w:pos="4320"/>
        </w:tabs>
        <w:ind w:left="4320" w:hanging="360"/>
      </w:pPr>
      <w:rPr>
        <w:rFonts w:ascii="Wingdings 3" w:hAnsi="Wingdings 3" w:hint="default"/>
      </w:rPr>
    </w:lvl>
    <w:lvl w:ilvl="6" w:tplc="9F5652AE" w:tentative="1">
      <w:start w:val="1"/>
      <w:numFmt w:val="bullet"/>
      <w:lvlText w:val="´"/>
      <w:lvlJc w:val="left"/>
      <w:pPr>
        <w:tabs>
          <w:tab w:val="num" w:pos="5040"/>
        </w:tabs>
        <w:ind w:left="5040" w:hanging="360"/>
      </w:pPr>
      <w:rPr>
        <w:rFonts w:ascii="Wingdings 3" w:hAnsi="Wingdings 3" w:hint="default"/>
      </w:rPr>
    </w:lvl>
    <w:lvl w:ilvl="7" w:tplc="62DACBA6" w:tentative="1">
      <w:start w:val="1"/>
      <w:numFmt w:val="bullet"/>
      <w:lvlText w:val="´"/>
      <w:lvlJc w:val="left"/>
      <w:pPr>
        <w:tabs>
          <w:tab w:val="num" w:pos="5760"/>
        </w:tabs>
        <w:ind w:left="5760" w:hanging="360"/>
      </w:pPr>
      <w:rPr>
        <w:rFonts w:ascii="Wingdings 3" w:hAnsi="Wingdings 3" w:hint="default"/>
      </w:rPr>
    </w:lvl>
    <w:lvl w:ilvl="8" w:tplc="4468C350" w:tentative="1">
      <w:start w:val="1"/>
      <w:numFmt w:val="bullet"/>
      <w:lvlText w:val="´"/>
      <w:lvlJc w:val="left"/>
      <w:pPr>
        <w:tabs>
          <w:tab w:val="num" w:pos="6480"/>
        </w:tabs>
        <w:ind w:left="6480" w:hanging="360"/>
      </w:pPr>
      <w:rPr>
        <w:rFonts w:ascii="Wingdings 3" w:hAnsi="Wingdings 3" w:hint="default"/>
      </w:rPr>
    </w:lvl>
  </w:abstractNum>
  <w:num w:numId="1" w16cid:durableId="1420174603">
    <w:abstractNumId w:val="0"/>
  </w:num>
  <w:num w:numId="2" w16cid:durableId="1910573121">
    <w:abstractNumId w:val="2"/>
  </w:num>
  <w:num w:numId="3" w16cid:durableId="1069889321">
    <w:abstractNumId w:val="9"/>
  </w:num>
  <w:num w:numId="4" w16cid:durableId="1695375339">
    <w:abstractNumId w:val="4"/>
  </w:num>
  <w:num w:numId="5" w16cid:durableId="775365176">
    <w:abstractNumId w:val="6"/>
  </w:num>
  <w:num w:numId="6" w16cid:durableId="1324746778">
    <w:abstractNumId w:val="11"/>
  </w:num>
  <w:num w:numId="7" w16cid:durableId="1067916217">
    <w:abstractNumId w:val="10"/>
  </w:num>
  <w:num w:numId="8" w16cid:durableId="1265921309">
    <w:abstractNumId w:val="3"/>
  </w:num>
  <w:num w:numId="9" w16cid:durableId="121504779">
    <w:abstractNumId w:val="5"/>
  </w:num>
  <w:num w:numId="10" w16cid:durableId="1179155197">
    <w:abstractNumId w:val="12"/>
  </w:num>
  <w:num w:numId="11" w16cid:durableId="2000186668">
    <w:abstractNumId w:val="1"/>
  </w:num>
  <w:num w:numId="12" w16cid:durableId="2095738891">
    <w:abstractNumId w:val="7"/>
  </w:num>
  <w:num w:numId="13" w16cid:durableId="1436514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7"/>
    <w:rsid w:val="001142A8"/>
    <w:rsid w:val="00140FFE"/>
    <w:rsid w:val="0015071C"/>
    <w:rsid w:val="00180FEB"/>
    <w:rsid w:val="00214A97"/>
    <w:rsid w:val="0029791E"/>
    <w:rsid w:val="002D071B"/>
    <w:rsid w:val="00366E17"/>
    <w:rsid w:val="003A58AD"/>
    <w:rsid w:val="003C73B9"/>
    <w:rsid w:val="00451AF5"/>
    <w:rsid w:val="004A47B0"/>
    <w:rsid w:val="00590296"/>
    <w:rsid w:val="005B16A4"/>
    <w:rsid w:val="005F22D6"/>
    <w:rsid w:val="006044EB"/>
    <w:rsid w:val="00635E24"/>
    <w:rsid w:val="00636640"/>
    <w:rsid w:val="00694D54"/>
    <w:rsid w:val="006B5D09"/>
    <w:rsid w:val="006C2B98"/>
    <w:rsid w:val="006C6A5A"/>
    <w:rsid w:val="006D70D0"/>
    <w:rsid w:val="007D4C23"/>
    <w:rsid w:val="007F4CE9"/>
    <w:rsid w:val="0082580C"/>
    <w:rsid w:val="0085541D"/>
    <w:rsid w:val="0085594C"/>
    <w:rsid w:val="009102FF"/>
    <w:rsid w:val="00944E7B"/>
    <w:rsid w:val="00951A25"/>
    <w:rsid w:val="009726CB"/>
    <w:rsid w:val="00A84658"/>
    <w:rsid w:val="00AB6E70"/>
    <w:rsid w:val="00B87E5D"/>
    <w:rsid w:val="00BA5A24"/>
    <w:rsid w:val="00C255BA"/>
    <w:rsid w:val="00C64777"/>
    <w:rsid w:val="00C91BDA"/>
    <w:rsid w:val="00CB565A"/>
    <w:rsid w:val="00CC05E0"/>
    <w:rsid w:val="00CF43C5"/>
    <w:rsid w:val="00CF470A"/>
    <w:rsid w:val="00D51569"/>
    <w:rsid w:val="00DA4688"/>
    <w:rsid w:val="00DA6710"/>
    <w:rsid w:val="00DB19A9"/>
    <w:rsid w:val="00DE1EA9"/>
    <w:rsid w:val="00E712EF"/>
    <w:rsid w:val="00EB2E48"/>
    <w:rsid w:val="00EE086E"/>
    <w:rsid w:val="00F060B7"/>
    <w:rsid w:val="00F06FC0"/>
    <w:rsid w:val="00F21DA8"/>
    <w:rsid w:val="00F4115C"/>
    <w:rsid w:val="00F47560"/>
    <w:rsid w:val="00F6389F"/>
    <w:rsid w:val="05530901"/>
    <w:rsid w:val="38ED313B"/>
    <w:rsid w:val="3FDB24F1"/>
    <w:rsid w:val="42A6B1D8"/>
    <w:rsid w:val="4F3D61B8"/>
    <w:rsid w:val="4F76E7F3"/>
    <w:rsid w:val="5598D8B8"/>
    <w:rsid w:val="58D732F8"/>
    <w:rsid w:val="60367B30"/>
    <w:rsid w:val="658DD58C"/>
    <w:rsid w:val="78A3D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FCD94"/>
  <w15:chartTrackingRefBased/>
  <w15:docId w15:val="{3FB2E923-6434-46EB-80A4-C7E0F19E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25"/>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BA5A2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4A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4A97"/>
    <w:pPr>
      <w:ind w:left="720"/>
      <w:contextualSpacing/>
    </w:pPr>
  </w:style>
  <w:style w:type="character" w:styleId="CommentReference">
    <w:name w:val="annotation reference"/>
    <w:basedOn w:val="DefaultParagraphFont"/>
    <w:uiPriority w:val="99"/>
    <w:semiHidden/>
    <w:unhideWhenUsed/>
    <w:rsid w:val="00694D54"/>
    <w:rPr>
      <w:sz w:val="16"/>
      <w:szCs w:val="16"/>
    </w:rPr>
  </w:style>
  <w:style w:type="paragraph" w:styleId="CommentText">
    <w:name w:val="annotation text"/>
    <w:basedOn w:val="Normal"/>
    <w:link w:val="CommentTextChar"/>
    <w:uiPriority w:val="99"/>
    <w:semiHidden/>
    <w:unhideWhenUsed/>
    <w:rsid w:val="00694D54"/>
    <w:rPr>
      <w:sz w:val="20"/>
      <w:szCs w:val="20"/>
    </w:rPr>
  </w:style>
  <w:style w:type="character" w:customStyle="1" w:styleId="CommentTextChar">
    <w:name w:val="Comment Text Char"/>
    <w:basedOn w:val="DefaultParagraphFont"/>
    <w:link w:val="CommentText"/>
    <w:uiPriority w:val="99"/>
    <w:semiHidden/>
    <w:rsid w:val="00694D54"/>
    <w:rPr>
      <w:sz w:val="20"/>
      <w:szCs w:val="20"/>
    </w:rPr>
  </w:style>
  <w:style w:type="paragraph" w:styleId="CommentSubject">
    <w:name w:val="annotation subject"/>
    <w:basedOn w:val="CommentText"/>
    <w:next w:val="CommentText"/>
    <w:link w:val="CommentSubjectChar"/>
    <w:uiPriority w:val="99"/>
    <w:semiHidden/>
    <w:unhideWhenUsed/>
    <w:rsid w:val="00694D54"/>
    <w:rPr>
      <w:b/>
      <w:bCs/>
    </w:rPr>
  </w:style>
  <w:style w:type="character" w:customStyle="1" w:styleId="CommentSubjectChar">
    <w:name w:val="Comment Subject Char"/>
    <w:basedOn w:val="CommentTextChar"/>
    <w:link w:val="CommentSubject"/>
    <w:uiPriority w:val="99"/>
    <w:semiHidden/>
    <w:rsid w:val="00694D54"/>
    <w:rPr>
      <w:b/>
      <w:bCs/>
      <w:sz w:val="20"/>
      <w:szCs w:val="20"/>
    </w:rPr>
  </w:style>
  <w:style w:type="paragraph" w:styleId="BalloonText">
    <w:name w:val="Balloon Text"/>
    <w:basedOn w:val="Normal"/>
    <w:link w:val="BalloonTextChar"/>
    <w:uiPriority w:val="99"/>
    <w:semiHidden/>
    <w:unhideWhenUsed/>
    <w:rsid w:val="00694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D54"/>
    <w:rPr>
      <w:rFonts w:ascii="Segoe UI" w:hAnsi="Segoe UI" w:cs="Segoe UI"/>
      <w:sz w:val="18"/>
      <w:szCs w:val="18"/>
    </w:rPr>
  </w:style>
  <w:style w:type="paragraph" w:styleId="Header">
    <w:name w:val="header"/>
    <w:basedOn w:val="Normal"/>
    <w:link w:val="HeaderChar"/>
    <w:uiPriority w:val="99"/>
    <w:unhideWhenUsed/>
    <w:rsid w:val="00E712EF"/>
    <w:pPr>
      <w:tabs>
        <w:tab w:val="center" w:pos="4513"/>
        <w:tab w:val="right" w:pos="9026"/>
      </w:tabs>
    </w:pPr>
  </w:style>
  <w:style w:type="character" w:customStyle="1" w:styleId="HeaderChar">
    <w:name w:val="Header Char"/>
    <w:basedOn w:val="DefaultParagraphFont"/>
    <w:link w:val="Header"/>
    <w:uiPriority w:val="99"/>
    <w:rsid w:val="00E712EF"/>
  </w:style>
  <w:style w:type="paragraph" w:styleId="Footer">
    <w:name w:val="footer"/>
    <w:basedOn w:val="Normal"/>
    <w:link w:val="FooterChar"/>
    <w:uiPriority w:val="99"/>
    <w:unhideWhenUsed/>
    <w:rsid w:val="00E712EF"/>
    <w:pPr>
      <w:tabs>
        <w:tab w:val="center" w:pos="4513"/>
        <w:tab w:val="right" w:pos="9026"/>
      </w:tabs>
    </w:pPr>
  </w:style>
  <w:style w:type="character" w:customStyle="1" w:styleId="FooterChar">
    <w:name w:val="Footer Char"/>
    <w:basedOn w:val="DefaultParagraphFont"/>
    <w:link w:val="Footer"/>
    <w:uiPriority w:val="99"/>
    <w:rsid w:val="00E712EF"/>
  </w:style>
  <w:style w:type="table" w:styleId="TableGrid">
    <w:name w:val="Table Grid"/>
    <w:basedOn w:val="TableNormal"/>
    <w:uiPriority w:val="39"/>
    <w:rsid w:val="0085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4688"/>
    <w:pPr>
      <w:spacing w:before="100" w:beforeAutospacing="1" w:after="100" w:afterAutospacing="1"/>
    </w:pPr>
  </w:style>
  <w:style w:type="character" w:customStyle="1" w:styleId="Heading3Char">
    <w:name w:val="Heading 3 Char"/>
    <w:basedOn w:val="DefaultParagraphFont"/>
    <w:link w:val="Heading3"/>
    <w:uiPriority w:val="9"/>
    <w:semiHidden/>
    <w:rsid w:val="00BA5A24"/>
    <w:rPr>
      <w:rFonts w:asciiTheme="majorHAnsi" w:eastAsiaTheme="majorEastAsia" w:hAnsiTheme="majorHAnsi" w:cstheme="majorBidi"/>
      <w:color w:val="1F4D78" w:themeColor="accent1" w:themeShade="7F"/>
      <w:sz w:val="24"/>
      <w:szCs w:val="24"/>
      <w:lang w:eastAsia="en-GB"/>
    </w:rPr>
  </w:style>
  <w:style w:type="character" w:styleId="Hyperlink">
    <w:name w:val="Hyperlink"/>
    <w:basedOn w:val="DefaultParagraphFont"/>
    <w:uiPriority w:val="99"/>
    <w:unhideWhenUsed/>
    <w:rsid w:val="00BA5A24"/>
    <w:rPr>
      <w:color w:val="0563C1" w:themeColor="hyperlink"/>
      <w:u w:val="single"/>
    </w:rPr>
  </w:style>
  <w:style w:type="character" w:styleId="UnresolvedMention">
    <w:name w:val="Unresolved Mention"/>
    <w:basedOn w:val="DefaultParagraphFont"/>
    <w:uiPriority w:val="99"/>
    <w:semiHidden/>
    <w:unhideWhenUsed/>
    <w:rsid w:val="00BA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0750">
      <w:bodyDiv w:val="1"/>
      <w:marLeft w:val="0"/>
      <w:marRight w:val="0"/>
      <w:marTop w:val="0"/>
      <w:marBottom w:val="0"/>
      <w:divBdr>
        <w:top w:val="none" w:sz="0" w:space="0" w:color="auto"/>
        <w:left w:val="none" w:sz="0" w:space="0" w:color="auto"/>
        <w:bottom w:val="none" w:sz="0" w:space="0" w:color="auto"/>
        <w:right w:val="none" w:sz="0" w:space="0" w:color="auto"/>
      </w:divBdr>
    </w:div>
    <w:div w:id="156577896">
      <w:bodyDiv w:val="1"/>
      <w:marLeft w:val="0"/>
      <w:marRight w:val="0"/>
      <w:marTop w:val="0"/>
      <w:marBottom w:val="0"/>
      <w:divBdr>
        <w:top w:val="none" w:sz="0" w:space="0" w:color="auto"/>
        <w:left w:val="none" w:sz="0" w:space="0" w:color="auto"/>
        <w:bottom w:val="none" w:sz="0" w:space="0" w:color="auto"/>
        <w:right w:val="none" w:sz="0" w:space="0" w:color="auto"/>
      </w:divBdr>
    </w:div>
    <w:div w:id="237399582">
      <w:bodyDiv w:val="1"/>
      <w:marLeft w:val="0"/>
      <w:marRight w:val="0"/>
      <w:marTop w:val="0"/>
      <w:marBottom w:val="0"/>
      <w:divBdr>
        <w:top w:val="none" w:sz="0" w:space="0" w:color="auto"/>
        <w:left w:val="none" w:sz="0" w:space="0" w:color="auto"/>
        <w:bottom w:val="none" w:sz="0" w:space="0" w:color="auto"/>
        <w:right w:val="none" w:sz="0" w:space="0" w:color="auto"/>
      </w:divBdr>
    </w:div>
    <w:div w:id="242229802">
      <w:bodyDiv w:val="1"/>
      <w:marLeft w:val="0"/>
      <w:marRight w:val="0"/>
      <w:marTop w:val="0"/>
      <w:marBottom w:val="0"/>
      <w:divBdr>
        <w:top w:val="none" w:sz="0" w:space="0" w:color="auto"/>
        <w:left w:val="none" w:sz="0" w:space="0" w:color="auto"/>
        <w:bottom w:val="none" w:sz="0" w:space="0" w:color="auto"/>
        <w:right w:val="none" w:sz="0" w:space="0" w:color="auto"/>
      </w:divBdr>
    </w:div>
    <w:div w:id="342173240">
      <w:bodyDiv w:val="1"/>
      <w:marLeft w:val="0"/>
      <w:marRight w:val="0"/>
      <w:marTop w:val="0"/>
      <w:marBottom w:val="0"/>
      <w:divBdr>
        <w:top w:val="none" w:sz="0" w:space="0" w:color="auto"/>
        <w:left w:val="none" w:sz="0" w:space="0" w:color="auto"/>
        <w:bottom w:val="none" w:sz="0" w:space="0" w:color="auto"/>
        <w:right w:val="none" w:sz="0" w:space="0" w:color="auto"/>
      </w:divBdr>
    </w:div>
    <w:div w:id="505023578">
      <w:bodyDiv w:val="1"/>
      <w:marLeft w:val="0"/>
      <w:marRight w:val="0"/>
      <w:marTop w:val="0"/>
      <w:marBottom w:val="0"/>
      <w:divBdr>
        <w:top w:val="none" w:sz="0" w:space="0" w:color="auto"/>
        <w:left w:val="none" w:sz="0" w:space="0" w:color="auto"/>
        <w:bottom w:val="none" w:sz="0" w:space="0" w:color="auto"/>
        <w:right w:val="none" w:sz="0" w:space="0" w:color="auto"/>
      </w:divBdr>
    </w:div>
    <w:div w:id="638341607">
      <w:bodyDiv w:val="1"/>
      <w:marLeft w:val="0"/>
      <w:marRight w:val="0"/>
      <w:marTop w:val="0"/>
      <w:marBottom w:val="0"/>
      <w:divBdr>
        <w:top w:val="none" w:sz="0" w:space="0" w:color="auto"/>
        <w:left w:val="none" w:sz="0" w:space="0" w:color="auto"/>
        <w:bottom w:val="none" w:sz="0" w:space="0" w:color="auto"/>
        <w:right w:val="none" w:sz="0" w:space="0" w:color="auto"/>
      </w:divBdr>
    </w:div>
    <w:div w:id="660425206">
      <w:bodyDiv w:val="1"/>
      <w:marLeft w:val="0"/>
      <w:marRight w:val="0"/>
      <w:marTop w:val="0"/>
      <w:marBottom w:val="0"/>
      <w:divBdr>
        <w:top w:val="none" w:sz="0" w:space="0" w:color="auto"/>
        <w:left w:val="none" w:sz="0" w:space="0" w:color="auto"/>
        <w:bottom w:val="none" w:sz="0" w:space="0" w:color="auto"/>
        <w:right w:val="none" w:sz="0" w:space="0" w:color="auto"/>
      </w:divBdr>
      <w:divsChild>
        <w:div w:id="304093357">
          <w:marLeft w:val="0"/>
          <w:marRight w:val="0"/>
          <w:marTop w:val="0"/>
          <w:marBottom w:val="0"/>
          <w:divBdr>
            <w:top w:val="none" w:sz="0" w:space="0" w:color="auto"/>
            <w:left w:val="none" w:sz="0" w:space="0" w:color="auto"/>
            <w:bottom w:val="none" w:sz="0" w:space="0" w:color="auto"/>
            <w:right w:val="none" w:sz="0" w:space="0" w:color="auto"/>
          </w:divBdr>
          <w:divsChild>
            <w:div w:id="530916885">
              <w:marLeft w:val="0"/>
              <w:marRight w:val="0"/>
              <w:marTop w:val="0"/>
              <w:marBottom w:val="0"/>
              <w:divBdr>
                <w:top w:val="none" w:sz="0" w:space="0" w:color="auto"/>
                <w:left w:val="none" w:sz="0" w:space="0" w:color="auto"/>
                <w:bottom w:val="none" w:sz="0" w:space="0" w:color="auto"/>
                <w:right w:val="none" w:sz="0" w:space="0" w:color="auto"/>
              </w:divBdr>
              <w:divsChild>
                <w:div w:id="1056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6741">
      <w:bodyDiv w:val="1"/>
      <w:marLeft w:val="0"/>
      <w:marRight w:val="0"/>
      <w:marTop w:val="0"/>
      <w:marBottom w:val="0"/>
      <w:divBdr>
        <w:top w:val="none" w:sz="0" w:space="0" w:color="auto"/>
        <w:left w:val="none" w:sz="0" w:space="0" w:color="auto"/>
        <w:bottom w:val="none" w:sz="0" w:space="0" w:color="auto"/>
        <w:right w:val="none" w:sz="0" w:space="0" w:color="auto"/>
      </w:divBdr>
      <w:divsChild>
        <w:div w:id="1298488878">
          <w:marLeft w:val="547"/>
          <w:marRight w:val="0"/>
          <w:marTop w:val="200"/>
          <w:marBottom w:val="0"/>
          <w:divBdr>
            <w:top w:val="none" w:sz="0" w:space="0" w:color="auto"/>
            <w:left w:val="none" w:sz="0" w:space="0" w:color="auto"/>
            <w:bottom w:val="none" w:sz="0" w:space="0" w:color="auto"/>
            <w:right w:val="none" w:sz="0" w:space="0" w:color="auto"/>
          </w:divBdr>
        </w:div>
      </w:divsChild>
    </w:div>
    <w:div w:id="889339153">
      <w:bodyDiv w:val="1"/>
      <w:marLeft w:val="0"/>
      <w:marRight w:val="0"/>
      <w:marTop w:val="0"/>
      <w:marBottom w:val="0"/>
      <w:divBdr>
        <w:top w:val="none" w:sz="0" w:space="0" w:color="auto"/>
        <w:left w:val="none" w:sz="0" w:space="0" w:color="auto"/>
        <w:bottom w:val="none" w:sz="0" w:space="0" w:color="auto"/>
        <w:right w:val="none" w:sz="0" w:space="0" w:color="auto"/>
      </w:divBdr>
      <w:divsChild>
        <w:div w:id="1083647147">
          <w:marLeft w:val="0"/>
          <w:marRight w:val="0"/>
          <w:marTop w:val="0"/>
          <w:marBottom w:val="0"/>
          <w:divBdr>
            <w:top w:val="none" w:sz="0" w:space="0" w:color="auto"/>
            <w:left w:val="none" w:sz="0" w:space="0" w:color="auto"/>
            <w:bottom w:val="none" w:sz="0" w:space="0" w:color="auto"/>
            <w:right w:val="none" w:sz="0" w:space="0" w:color="auto"/>
          </w:divBdr>
          <w:divsChild>
            <w:div w:id="1039164558">
              <w:marLeft w:val="0"/>
              <w:marRight w:val="0"/>
              <w:marTop w:val="0"/>
              <w:marBottom w:val="0"/>
              <w:divBdr>
                <w:top w:val="none" w:sz="0" w:space="0" w:color="auto"/>
                <w:left w:val="none" w:sz="0" w:space="0" w:color="auto"/>
                <w:bottom w:val="none" w:sz="0" w:space="0" w:color="auto"/>
                <w:right w:val="none" w:sz="0" w:space="0" w:color="auto"/>
              </w:divBdr>
              <w:divsChild>
                <w:div w:id="1579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3061">
      <w:bodyDiv w:val="1"/>
      <w:marLeft w:val="0"/>
      <w:marRight w:val="0"/>
      <w:marTop w:val="0"/>
      <w:marBottom w:val="0"/>
      <w:divBdr>
        <w:top w:val="none" w:sz="0" w:space="0" w:color="auto"/>
        <w:left w:val="none" w:sz="0" w:space="0" w:color="auto"/>
        <w:bottom w:val="none" w:sz="0" w:space="0" w:color="auto"/>
        <w:right w:val="none" w:sz="0" w:space="0" w:color="auto"/>
      </w:divBdr>
      <w:divsChild>
        <w:div w:id="1202670702">
          <w:marLeft w:val="0"/>
          <w:marRight w:val="0"/>
          <w:marTop w:val="0"/>
          <w:marBottom w:val="0"/>
          <w:divBdr>
            <w:top w:val="none" w:sz="0" w:space="0" w:color="auto"/>
            <w:left w:val="none" w:sz="0" w:space="0" w:color="auto"/>
            <w:bottom w:val="none" w:sz="0" w:space="0" w:color="auto"/>
            <w:right w:val="none" w:sz="0" w:space="0" w:color="auto"/>
          </w:divBdr>
          <w:divsChild>
            <w:div w:id="230310648">
              <w:marLeft w:val="0"/>
              <w:marRight w:val="0"/>
              <w:marTop w:val="0"/>
              <w:marBottom w:val="0"/>
              <w:divBdr>
                <w:top w:val="none" w:sz="0" w:space="0" w:color="auto"/>
                <w:left w:val="none" w:sz="0" w:space="0" w:color="auto"/>
                <w:bottom w:val="none" w:sz="0" w:space="0" w:color="auto"/>
                <w:right w:val="none" w:sz="0" w:space="0" w:color="auto"/>
              </w:divBdr>
              <w:divsChild>
                <w:div w:id="6852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658">
      <w:bodyDiv w:val="1"/>
      <w:marLeft w:val="0"/>
      <w:marRight w:val="0"/>
      <w:marTop w:val="0"/>
      <w:marBottom w:val="0"/>
      <w:divBdr>
        <w:top w:val="none" w:sz="0" w:space="0" w:color="auto"/>
        <w:left w:val="none" w:sz="0" w:space="0" w:color="auto"/>
        <w:bottom w:val="none" w:sz="0" w:space="0" w:color="auto"/>
        <w:right w:val="none" w:sz="0" w:space="0" w:color="auto"/>
      </w:divBdr>
    </w:div>
    <w:div w:id="1417894425">
      <w:bodyDiv w:val="1"/>
      <w:marLeft w:val="0"/>
      <w:marRight w:val="0"/>
      <w:marTop w:val="0"/>
      <w:marBottom w:val="0"/>
      <w:divBdr>
        <w:top w:val="none" w:sz="0" w:space="0" w:color="auto"/>
        <w:left w:val="none" w:sz="0" w:space="0" w:color="auto"/>
        <w:bottom w:val="none" w:sz="0" w:space="0" w:color="auto"/>
        <w:right w:val="none" w:sz="0" w:space="0" w:color="auto"/>
      </w:divBdr>
      <w:divsChild>
        <w:div w:id="89786454">
          <w:marLeft w:val="0"/>
          <w:marRight w:val="0"/>
          <w:marTop w:val="0"/>
          <w:marBottom w:val="0"/>
          <w:divBdr>
            <w:top w:val="none" w:sz="0" w:space="0" w:color="auto"/>
            <w:left w:val="none" w:sz="0" w:space="0" w:color="auto"/>
            <w:bottom w:val="none" w:sz="0" w:space="0" w:color="auto"/>
            <w:right w:val="none" w:sz="0" w:space="0" w:color="auto"/>
          </w:divBdr>
          <w:divsChild>
            <w:div w:id="1640499521">
              <w:marLeft w:val="0"/>
              <w:marRight w:val="0"/>
              <w:marTop w:val="0"/>
              <w:marBottom w:val="0"/>
              <w:divBdr>
                <w:top w:val="none" w:sz="0" w:space="0" w:color="auto"/>
                <w:left w:val="none" w:sz="0" w:space="0" w:color="auto"/>
                <w:bottom w:val="none" w:sz="0" w:space="0" w:color="auto"/>
                <w:right w:val="none" w:sz="0" w:space="0" w:color="auto"/>
              </w:divBdr>
              <w:divsChild>
                <w:div w:id="11663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1902">
      <w:bodyDiv w:val="1"/>
      <w:marLeft w:val="0"/>
      <w:marRight w:val="0"/>
      <w:marTop w:val="0"/>
      <w:marBottom w:val="0"/>
      <w:divBdr>
        <w:top w:val="none" w:sz="0" w:space="0" w:color="auto"/>
        <w:left w:val="none" w:sz="0" w:space="0" w:color="auto"/>
        <w:bottom w:val="none" w:sz="0" w:space="0" w:color="auto"/>
        <w:right w:val="none" w:sz="0" w:space="0" w:color="auto"/>
      </w:divBdr>
      <w:divsChild>
        <w:div w:id="11683983">
          <w:marLeft w:val="547"/>
          <w:marRight w:val="0"/>
          <w:marTop w:val="200"/>
          <w:marBottom w:val="0"/>
          <w:divBdr>
            <w:top w:val="none" w:sz="0" w:space="0" w:color="auto"/>
            <w:left w:val="none" w:sz="0" w:space="0" w:color="auto"/>
            <w:bottom w:val="none" w:sz="0" w:space="0" w:color="auto"/>
            <w:right w:val="none" w:sz="0" w:space="0" w:color="auto"/>
          </w:divBdr>
        </w:div>
        <w:div w:id="910431809">
          <w:marLeft w:val="547"/>
          <w:marRight w:val="0"/>
          <w:marTop w:val="200"/>
          <w:marBottom w:val="0"/>
          <w:divBdr>
            <w:top w:val="none" w:sz="0" w:space="0" w:color="auto"/>
            <w:left w:val="none" w:sz="0" w:space="0" w:color="auto"/>
            <w:bottom w:val="none" w:sz="0" w:space="0" w:color="auto"/>
            <w:right w:val="none" w:sz="0" w:space="0" w:color="auto"/>
          </w:divBdr>
        </w:div>
        <w:div w:id="1001545715">
          <w:marLeft w:val="547"/>
          <w:marRight w:val="0"/>
          <w:marTop w:val="200"/>
          <w:marBottom w:val="0"/>
          <w:divBdr>
            <w:top w:val="none" w:sz="0" w:space="0" w:color="auto"/>
            <w:left w:val="none" w:sz="0" w:space="0" w:color="auto"/>
            <w:bottom w:val="none" w:sz="0" w:space="0" w:color="auto"/>
            <w:right w:val="none" w:sz="0" w:space="0" w:color="auto"/>
          </w:divBdr>
        </w:div>
        <w:div w:id="1354846837">
          <w:marLeft w:val="547"/>
          <w:marRight w:val="0"/>
          <w:marTop w:val="200"/>
          <w:marBottom w:val="0"/>
          <w:divBdr>
            <w:top w:val="none" w:sz="0" w:space="0" w:color="auto"/>
            <w:left w:val="none" w:sz="0" w:space="0" w:color="auto"/>
            <w:bottom w:val="none" w:sz="0" w:space="0" w:color="auto"/>
            <w:right w:val="none" w:sz="0" w:space="0" w:color="auto"/>
          </w:divBdr>
        </w:div>
        <w:div w:id="1581793324">
          <w:marLeft w:val="547"/>
          <w:marRight w:val="0"/>
          <w:marTop w:val="200"/>
          <w:marBottom w:val="0"/>
          <w:divBdr>
            <w:top w:val="none" w:sz="0" w:space="0" w:color="auto"/>
            <w:left w:val="none" w:sz="0" w:space="0" w:color="auto"/>
            <w:bottom w:val="none" w:sz="0" w:space="0" w:color="auto"/>
            <w:right w:val="none" w:sz="0" w:space="0" w:color="auto"/>
          </w:divBdr>
        </w:div>
        <w:div w:id="201869607">
          <w:marLeft w:val="547"/>
          <w:marRight w:val="0"/>
          <w:marTop w:val="200"/>
          <w:marBottom w:val="0"/>
          <w:divBdr>
            <w:top w:val="none" w:sz="0" w:space="0" w:color="auto"/>
            <w:left w:val="none" w:sz="0" w:space="0" w:color="auto"/>
            <w:bottom w:val="none" w:sz="0" w:space="0" w:color="auto"/>
            <w:right w:val="none" w:sz="0" w:space="0" w:color="auto"/>
          </w:divBdr>
        </w:div>
      </w:divsChild>
    </w:div>
    <w:div w:id="1953896508">
      <w:bodyDiv w:val="1"/>
      <w:marLeft w:val="0"/>
      <w:marRight w:val="0"/>
      <w:marTop w:val="0"/>
      <w:marBottom w:val="0"/>
      <w:divBdr>
        <w:top w:val="none" w:sz="0" w:space="0" w:color="auto"/>
        <w:left w:val="none" w:sz="0" w:space="0" w:color="auto"/>
        <w:bottom w:val="none" w:sz="0" w:space="0" w:color="auto"/>
        <w:right w:val="none" w:sz="0" w:space="0" w:color="auto"/>
      </w:divBdr>
      <w:divsChild>
        <w:div w:id="1729524654">
          <w:marLeft w:val="0"/>
          <w:marRight w:val="0"/>
          <w:marTop w:val="0"/>
          <w:marBottom w:val="0"/>
          <w:divBdr>
            <w:top w:val="none" w:sz="0" w:space="0" w:color="auto"/>
            <w:left w:val="none" w:sz="0" w:space="0" w:color="auto"/>
            <w:bottom w:val="none" w:sz="0" w:space="0" w:color="auto"/>
            <w:right w:val="none" w:sz="0" w:space="0" w:color="auto"/>
          </w:divBdr>
          <w:divsChild>
            <w:div w:id="104807484">
              <w:marLeft w:val="0"/>
              <w:marRight w:val="0"/>
              <w:marTop w:val="0"/>
              <w:marBottom w:val="0"/>
              <w:divBdr>
                <w:top w:val="none" w:sz="0" w:space="0" w:color="auto"/>
                <w:left w:val="none" w:sz="0" w:space="0" w:color="auto"/>
                <w:bottom w:val="none" w:sz="0" w:space="0" w:color="auto"/>
                <w:right w:val="none" w:sz="0" w:space="0" w:color="auto"/>
              </w:divBdr>
              <w:divsChild>
                <w:div w:id="8889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5343">
      <w:bodyDiv w:val="1"/>
      <w:marLeft w:val="0"/>
      <w:marRight w:val="0"/>
      <w:marTop w:val="0"/>
      <w:marBottom w:val="0"/>
      <w:divBdr>
        <w:top w:val="none" w:sz="0" w:space="0" w:color="auto"/>
        <w:left w:val="none" w:sz="0" w:space="0" w:color="auto"/>
        <w:bottom w:val="none" w:sz="0" w:space="0" w:color="auto"/>
        <w:right w:val="none" w:sz="0" w:space="0" w:color="auto"/>
      </w:divBdr>
    </w:div>
    <w:div w:id="2100364424">
      <w:bodyDiv w:val="1"/>
      <w:marLeft w:val="0"/>
      <w:marRight w:val="0"/>
      <w:marTop w:val="0"/>
      <w:marBottom w:val="0"/>
      <w:divBdr>
        <w:top w:val="none" w:sz="0" w:space="0" w:color="auto"/>
        <w:left w:val="none" w:sz="0" w:space="0" w:color="auto"/>
        <w:bottom w:val="none" w:sz="0" w:space="0" w:color="auto"/>
        <w:right w:val="none" w:sz="0" w:space="0" w:color="auto"/>
      </w:divBdr>
      <w:divsChild>
        <w:div w:id="2045204886">
          <w:marLeft w:val="0"/>
          <w:marRight w:val="0"/>
          <w:marTop w:val="0"/>
          <w:marBottom w:val="0"/>
          <w:divBdr>
            <w:top w:val="none" w:sz="0" w:space="0" w:color="auto"/>
            <w:left w:val="none" w:sz="0" w:space="0" w:color="auto"/>
            <w:bottom w:val="none" w:sz="0" w:space="0" w:color="auto"/>
            <w:right w:val="none" w:sz="0" w:space="0" w:color="auto"/>
          </w:divBdr>
          <w:divsChild>
            <w:div w:id="392509347">
              <w:marLeft w:val="0"/>
              <w:marRight w:val="0"/>
              <w:marTop w:val="0"/>
              <w:marBottom w:val="0"/>
              <w:divBdr>
                <w:top w:val="none" w:sz="0" w:space="0" w:color="auto"/>
                <w:left w:val="none" w:sz="0" w:space="0" w:color="auto"/>
                <w:bottom w:val="none" w:sz="0" w:space="0" w:color="auto"/>
                <w:right w:val="none" w:sz="0" w:space="0" w:color="auto"/>
              </w:divBdr>
              <w:divsChild>
                <w:div w:id="14120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macmillanjersey.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c30f9b-5e77-4663-99e1-a5a85dace652">
      <UserInfo>
        <DisplayName/>
        <AccountId xsi:nil="true"/>
        <AccountType/>
      </UserInfo>
    </SharedWithUsers>
    <_Flow_SignoffStatus xmlns="568e2437-9467-43f2-9725-14a3608dffdf" xsi:nil="true"/>
    <lcf76f155ced4ddcb4097134ff3c332f xmlns="568e2437-9467-43f2-9725-14a3608dffdf">
      <Terms xmlns="http://schemas.microsoft.com/office/infopath/2007/PartnerControls"/>
    </lcf76f155ced4ddcb4097134ff3c332f>
    <TaxCatchAll xmlns="b5c30f9b-5e77-4663-99e1-a5a85dace6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F63CC6B298EE4BBE9973BF5F527AEF" ma:contentTypeVersion="20" ma:contentTypeDescription="Create a new document." ma:contentTypeScope="" ma:versionID="cec8211c94664e2baac4db7410acf550">
  <xsd:schema xmlns:xsd="http://www.w3.org/2001/XMLSchema" xmlns:xs="http://www.w3.org/2001/XMLSchema" xmlns:p="http://schemas.microsoft.com/office/2006/metadata/properties" xmlns:ns2="b5c30f9b-5e77-4663-99e1-a5a85dace652" xmlns:ns3="568e2437-9467-43f2-9725-14a3608dffdf" targetNamespace="http://schemas.microsoft.com/office/2006/metadata/properties" ma:root="true" ma:fieldsID="63339ac803bae763ebc867a2c322f249" ns2:_="" ns3:_="">
    <xsd:import namespace="b5c30f9b-5e77-4663-99e1-a5a85dace652"/>
    <xsd:import namespace="568e2437-9467-43f2-9725-14a3608dffd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0f9b-5e77-4663-99e1-a5a85dace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8e47016f-9253-4d23-af80-83bf896f2b9a}" ma:internalName="TaxCatchAll" ma:showField="CatchAllData" ma:web="b5c30f9b-5e77-4663-99e1-a5a85dace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8e2437-9467-43f2-9725-14a3608dffd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3dbfb8-e437-4c5c-b6a7-ff3f1557f5d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F688C-8D09-4B92-9882-400F739ED181}">
  <ds:schemaRefs>
    <ds:schemaRef ds:uri="http://schemas.microsoft.com/office/2006/metadata/properties"/>
    <ds:schemaRef ds:uri="http://schemas.microsoft.com/office/infopath/2007/PartnerControls"/>
    <ds:schemaRef ds:uri="b5c30f9b-5e77-4663-99e1-a5a85dace652"/>
    <ds:schemaRef ds:uri="568e2437-9467-43f2-9725-14a3608dffdf"/>
  </ds:schemaRefs>
</ds:datastoreItem>
</file>

<file path=customXml/itemProps2.xml><?xml version="1.0" encoding="utf-8"?>
<ds:datastoreItem xmlns:ds="http://schemas.openxmlformats.org/officeDocument/2006/customXml" ds:itemID="{E866DDAB-5CF7-4FD0-8FBE-DCD1FEBC8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30f9b-5e77-4663-99e1-a5a85dace652"/>
    <ds:schemaRef ds:uri="568e2437-9467-43f2-9725-14a3608d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7E174-B6A4-497F-AE81-904AF4949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Perchard-Rees</dc:creator>
  <cp:keywords/>
  <dc:description/>
  <cp:lastModifiedBy>Kevin Alway</cp:lastModifiedBy>
  <cp:revision>3</cp:revision>
  <dcterms:created xsi:type="dcterms:W3CDTF">2025-05-01T10:58:00Z</dcterms:created>
  <dcterms:modified xsi:type="dcterms:W3CDTF">2025-05-01T10:58:00Z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0x01010036F63CC6B298EE4BBE9973BF5F527AEF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431300</vt:r8>
  </property>
  <property fmtid="{D5CDD505-2E9C-101B-9397-08002B2CF9AE}" pid="8" name="MediaServiceImageTags">
    <vt:lpwstr/>
  </property>
</Properties>
</file>